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4F916" w14:textId="05E2C946" w:rsidR="001160E7" w:rsidRPr="001D2FBF" w:rsidRDefault="001160E7" w:rsidP="001160E7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ascii="Arial" w:hAnsi="Arial" w:cs="Arial"/>
          <w:b/>
          <w:sz w:val="24"/>
          <w:szCs w:val="28"/>
          <w:lang w:val="en-US"/>
        </w:rPr>
        <w:t>8-bis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10</w:t>
      </w:r>
      <w:r w:rsidR="00371710">
        <w:rPr>
          <w:rFonts w:ascii="Arial" w:hAnsi="Arial" w:cs="Arial"/>
          <w:b/>
          <w:sz w:val="24"/>
          <w:szCs w:val="28"/>
          <w:lang w:val="en-US"/>
        </w:rPr>
        <w:t>6619</w:t>
      </w:r>
    </w:p>
    <w:p w14:paraId="1004B163" w14:textId="77777777" w:rsidR="001160E7" w:rsidRPr="001D2FBF" w:rsidRDefault="001160E7" w:rsidP="001160E7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April 12 – April 20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1</w:t>
      </w:r>
    </w:p>
    <w:p w14:paraId="1EFB1C75" w14:textId="19A2D1C8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160E7"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1160E7">
        <w:rPr>
          <w:rFonts w:ascii="Arial" w:hAnsi="Arial" w:cs="Arial"/>
          <w:color w:val="000000"/>
          <w:sz w:val="22"/>
          <w:lang w:eastAsia="zh-CN"/>
        </w:rPr>
        <w:t>7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CB15AF">
        <w:rPr>
          <w:rFonts w:ascii="Arial" w:hAnsi="Arial" w:cs="Arial"/>
          <w:color w:val="000000"/>
          <w:sz w:val="22"/>
          <w:lang w:eastAsia="zh-CN"/>
        </w:rPr>
        <w:t>2.</w:t>
      </w:r>
      <w:r w:rsidR="001160E7">
        <w:rPr>
          <w:rFonts w:ascii="Arial" w:hAnsi="Arial" w:cs="Arial"/>
          <w:color w:val="000000"/>
          <w:sz w:val="22"/>
          <w:lang w:eastAsia="zh-CN"/>
        </w:rPr>
        <w:t>2</w:t>
      </w:r>
      <w:r w:rsidR="00CB15AF">
        <w:rPr>
          <w:rFonts w:ascii="Arial" w:hAnsi="Arial" w:cs="Arial"/>
          <w:color w:val="000000"/>
          <w:sz w:val="22"/>
          <w:lang w:eastAsia="zh-CN"/>
        </w:rPr>
        <w:t>.</w:t>
      </w:r>
      <w:r w:rsidR="000E3F84">
        <w:rPr>
          <w:rFonts w:ascii="Arial" w:hAnsi="Arial" w:cs="Arial"/>
          <w:color w:val="000000"/>
          <w:sz w:val="22"/>
          <w:lang w:eastAsia="zh-CN"/>
        </w:rPr>
        <w:t>3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311ECA7A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1160E7">
        <w:rPr>
          <w:rFonts w:ascii="Arial" w:hAnsi="Arial" w:cs="Arial"/>
          <w:color w:val="000000"/>
          <w:sz w:val="22"/>
          <w:lang w:eastAsia="zh-CN"/>
        </w:rPr>
        <w:t>Further d</w:t>
      </w:r>
      <w:r w:rsidR="00CB15AF">
        <w:rPr>
          <w:rFonts w:ascii="Arial" w:hAnsi="Arial" w:cs="Arial"/>
          <w:color w:val="000000"/>
          <w:sz w:val="22"/>
          <w:lang w:eastAsia="zh-CN"/>
        </w:rPr>
        <w:t>iscus</w:t>
      </w:r>
      <w:bookmarkStart w:id="1" w:name="_GoBack"/>
      <w:bookmarkEnd w:id="1"/>
      <w:r w:rsidR="00CB15AF">
        <w:rPr>
          <w:rFonts w:ascii="Arial" w:hAnsi="Arial" w:cs="Arial"/>
          <w:color w:val="000000"/>
          <w:sz w:val="22"/>
          <w:lang w:eastAsia="zh-CN"/>
        </w:rPr>
        <w:t xml:space="preserve">sion on </w:t>
      </w:r>
      <w:r w:rsidR="00F93E44">
        <w:rPr>
          <w:rFonts w:ascii="Arial" w:hAnsi="Arial" w:cs="Arial"/>
          <w:color w:val="000000"/>
          <w:sz w:val="22"/>
          <w:lang w:eastAsia="zh-CN"/>
        </w:rPr>
        <w:t>CSI-SINR</w:t>
      </w:r>
      <w:r w:rsidR="00CB15AF">
        <w:rPr>
          <w:rFonts w:ascii="Arial" w:hAnsi="Arial" w:cs="Arial"/>
          <w:color w:val="000000"/>
          <w:sz w:val="22"/>
          <w:lang w:eastAsia="zh-CN"/>
        </w:rPr>
        <w:t xml:space="preserve"> measurement accuracy</w:t>
      </w:r>
      <w:r w:rsidR="007C7F90">
        <w:rPr>
          <w:rFonts w:ascii="Arial" w:hAnsi="Arial" w:cs="Arial"/>
          <w:color w:val="000000"/>
          <w:sz w:val="22"/>
          <w:lang w:eastAsia="zh-CN"/>
        </w:rPr>
        <w:t xml:space="preserve"> requirements</w:t>
      </w:r>
    </w:p>
    <w:p w14:paraId="428D2D71" w14:textId="36099436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6FFB584D" w14:textId="70CB67BF" w:rsidR="00510454" w:rsidRDefault="00510454" w:rsidP="00510454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RAN4#9</w:t>
      </w:r>
      <w:r w:rsidR="00E250B6">
        <w:rPr>
          <w:sz w:val="22"/>
          <w:szCs w:val="22"/>
          <w:lang w:val="en-US"/>
        </w:rPr>
        <w:t>8</w:t>
      </w:r>
      <w:r>
        <w:rPr>
          <w:sz w:val="22"/>
          <w:szCs w:val="22"/>
          <w:lang w:val="en-US"/>
        </w:rPr>
        <w:t>-e meeting,</w:t>
      </w:r>
      <w:r w:rsidR="00E250B6">
        <w:rPr>
          <w:sz w:val="22"/>
          <w:szCs w:val="22"/>
          <w:lang w:val="en-US"/>
        </w:rPr>
        <w:t xml:space="preserve"> there were discussions on </w:t>
      </w:r>
      <w:proofErr w:type="spellStart"/>
      <w:r w:rsidR="00E250B6">
        <w:rPr>
          <w:sz w:val="22"/>
          <w:szCs w:val="22"/>
          <w:lang w:val="en-US"/>
        </w:rPr>
        <w:t>uppler</w:t>
      </w:r>
      <w:proofErr w:type="spellEnd"/>
      <w:r w:rsidR="00E250B6">
        <w:rPr>
          <w:sz w:val="22"/>
          <w:szCs w:val="22"/>
          <w:lang w:val="en-US"/>
        </w:rPr>
        <w:t xml:space="preserve"> bound of SINR for </w:t>
      </w:r>
      <w:r>
        <w:rPr>
          <w:sz w:val="22"/>
          <w:szCs w:val="22"/>
          <w:lang w:val="en-US"/>
        </w:rPr>
        <w:t xml:space="preserve">the CSI-SINR measurement accuracy requirements. </w:t>
      </w:r>
      <w:r w:rsidR="00E250B6">
        <w:rPr>
          <w:sz w:val="22"/>
          <w:szCs w:val="22"/>
          <w:lang w:val="en-US"/>
        </w:rPr>
        <w:t xml:space="preserve">However, no conclusion was made. </w:t>
      </w:r>
      <w:r w:rsidR="00281229">
        <w:rPr>
          <w:sz w:val="22"/>
          <w:szCs w:val="22"/>
          <w:lang w:val="en-US"/>
        </w:rPr>
        <w:t>The open issue was captured in the agreed WF</w:t>
      </w:r>
      <w:r>
        <w:rPr>
          <w:sz w:val="22"/>
          <w:szCs w:val="22"/>
          <w:lang w:val="en-US"/>
        </w:rPr>
        <w:t xml:space="preserve"> [1]</w:t>
      </w:r>
      <w:r w:rsidR="009C2E50">
        <w:rPr>
          <w:sz w:val="22"/>
          <w:szCs w:val="22"/>
          <w:lang w:val="en-US"/>
        </w:rPr>
        <w:t xml:space="preserve"> as follows</w:t>
      </w:r>
      <w:r>
        <w:rPr>
          <w:sz w:val="22"/>
          <w:szCs w:val="22"/>
          <w:lang w:val="en-US"/>
        </w:rPr>
        <w:t>.</w:t>
      </w:r>
    </w:p>
    <w:p w14:paraId="1B4BA78B" w14:textId="77777777" w:rsidR="00E70C38" w:rsidRDefault="00E70C38" w:rsidP="00510454">
      <w:pPr>
        <w:spacing w:before="120" w:after="0"/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0454" w:rsidRPr="009C2E50" w14:paraId="32B70EE9" w14:textId="77777777" w:rsidTr="001160E7">
        <w:tc>
          <w:tcPr>
            <w:tcW w:w="9629" w:type="dxa"/>
          </w:tcPr>
          <w:p w14:paraId="37625E6E" w14:textId="77777777" w:rsidR="00E70C38" w:rsidRPr="00E70C38" w:rsidRDefault="00E70C38" w:rsidP="00E70C38">
            <w:pPr>
              <w:numPr>
                <w:ilvl w:val="0"/>
                <w:numId w:val="32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E70C38">
              <w:rPr>
                <w:i/>
                <w:iCs/>
                <w:sz w:val="22"/>
                <w:szCs w:val="22"/>
              </w:rPr>
              <w:t>Issue 2-3-1: The upper limit of Es/</w:t>
            </w:r>
            <w:proofErr w:type="spellStart"/>
            <w:r w:rsidRPr="00E70C38">
              <w:rPr>
                <w:i/>
                <w:iCs/>
                <w:sz w:val="22"/>
                <w:szCs w:val="22"/>
              </w:rPr>
              <w:t>Iot</w:t>
            </w:r>
            <w:proofErr w:type="spellEnd"/>
            <w:r w:rsidRPr="00E70C38">
              <w:rPr>
                <w:i/>
                <w:iCs/>
                <w:sz w:val="22"/>
                <w:szCs w:val="22"/>
              </w:rPr>
              <w:t xml:space="preserve"> for CSI-SINR measurement with timing offset(T</w:t>
            </w:r>
            <w:r w:rsidRPr="00E70C38">
              <w:rPr>
                <w:rFonts w:hint="eastAsia"/>
                <w:i/>
                <w:iCs/>
                <w:sz w:val="22"/>
                <w:szCs w:val="22"/>
                <w:vertAlign w:val="subscript"/>
                <w:lang w:val="en-US"/>
              </w:rPr>
              <w:t>△</w:t>
            </w:r>
            <w:r w:rsidRPr="00E70C38">
              <w:rPr>
                <w:i/>
                <w:iCs/>
                <w:sz w:val="22"/>
                <w:szCs w:val="22"/>
              </w:rPr>
              <w:t>)</w:t>
            </w:r>
          </w:p>
          <w:p w14:paraId="53CD6C5D" w14:textId="77777777" w:rsidR="00E70C38" w:rsidRPr="00E70C38" w:rsidRDefault="00E70C38" w:rsidP="00E70C38">
            <w:pPr>
              <w:numPr>
                <w:ilvl w:val="1"/>
                <w:numId w:val="32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E70C38">
              <w:rPr>
                <w:i/>
                <w:iCs/>
                <w:sz w:val="22"/>
                <w:szCs w:val="22"/>
                <w:lang w:val="en-US"/>
              </w:rPr>
              <w:t>Option 1: Es/</w:t>
            </w:r>
            <w:proofErr w:type="spellStart"/>
            <w:r w:rsidRPr="00E70C38">
              <w:rPr>
                <w:i/>
                <w:iCs/>
                <w:sz w:val="22"/>
                <w:szCs w:val="22"/>
                <w:lang w:val="en-US"/>
              </w:rPr>
              <w:t>Iot</w:t>
            </w:r>
            <w:proofErr w:type="spellEnd"/>
            <w:r w:rsidRPr="00E70C38">
              <w:rPr>
                <w:i/>
                <w:iCs/>
                <w:sz w:val="22"/>
                <w:szCs w:val="22"/>
                <w:lang w:val="en-US"/>
              </w:rPr>
              <w:t xml:space="preserve"> ≤ [10] dB for the case that timing offset is within CP. </w:t>
            </w:r>
          </w:p>
          <w:p w14:paraId="0AC313CA" w14:textId="77777777" w:rsidR="00E70C38" w:rsidRPr="00E70C38" w:rsidRDefault="00E70C38" w:rsidP="00E70C38">
            <w:pPr>
              <w:numPr>
                <w:ilvl w:val="1"/>
                <w:numId w:val="32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E70C38">
              <w:rPr>
                <w:i/>
                <w:iCs/>
                <w:sz w:val="22"/>
                <w:szCs w:val="22"/>
                <w:lang w:val="en-US"/>
              </w:rPr>
              <w:t>Option 2: Es/</w:t>
            </w:r>
            <w:proofErr w:type="spellStart"/>
            <w:r w:rsidRPr="00E70C38">
              <w:rPr>
                <w:i/>
                <w:iCs/>
                <w:sz w:val="22"/>
                <w:szCs w:val="22"/>
                <w:lang w:val="en-US"/>
              </w:rPr>
              <w:t>Iot</w:t>
            </w:r>
            <w:proofErr w:type="spellEnd"/>
            <w:r w:rsidRPr="00E70C38">
              <w:rPr>
                <w:i/>
                <w:iCs/>
                <w:sz w:val="22"/>
                <w:szCs w:val="22"/>
                <w:lang w:val="en-US"/>
              </w:rPr>
              <w:t xml:space="preserve"> ≤ [18] dB for the case that timing offset is within CP/2. </w:t>
            </w:r>
          </w:p>
          <w:p w14:paraId="1BBCBD4E" w14:textId="77777777" w:rsidR="00510454" w:rsidRPr="009C2E50" w:rsidRDefault="00510454" w:rsidP="001160E7">
            <w:p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</w:p>
        </w:tc>
      </w:tr>
    </w:tbl>
    <w:p w14:paraId="6FC1710D" w14:textId="7C3A606F" w:rsidR="0055506E" w:rsidRPr="001D2FBF" w:rsidRDefault="00CF5BC2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</w:t>
      </w:r>
      <w:r w:rsidR="009C2E50">
        <w:rPr>
          <w:sz w:val="22"/>
          <w:szCs w:val="22"/>
          <w:lang w:val="en-US"/>
        </w:rPr>
        <w:t xml:space="preserve">further </w:t>
      </w:r>
      <w:r>
        <w:rPr>
          <w:sz w:val="22"/>
          <w:szCs w:val="22"/>
          <w:lang w:val="en-US"/>
        </w:rPr>
        <w:t xml:space="preserve">provide our views on </w:t>
      </w:r>
      <w:r w:rsidR="009C2E50">
        <w:rPr>
          <w:sz w:val="22"/>
          <w:szCs w:val="22"/>
          <w:lang w:val="en-US"/>
        </w:rPr>
        <w:t xml:space="preserve">upper bound of SINR for </w:t>
      </w:r>
      <w:r w:rsidR="00F93E44">
        <w:rPr>
          <w:sz w:val="22"/>
          <w:szCs w:val="22"/>
          <w:lang w:val="en-US"/>
        </w:rPr>
        <w:t>CSI-SINR</w:t>
      </w:r>
      <w:r w:rsidR="005075ED">
        <w:rPr>
          <w:sz w:val="22"/>
          <w:szCs w:val="22"/>
          <w:lang w:val="en-US"/>
        </w:rPr>
        <w:t xml:space="preserve"> measurement accuracy requirements</w:t>
      </w:r>
      <w:r>
        <w:rPr>
          <w:sz w:val="22"/>
          <w:szCs w:val="22"/>
          <w:lang w:val="en-US"/>
        </w:rPr>
        <w:t>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3B98F7C5" w14:textId="677C1CA1" w:rsidR="001160E7" w:rsidRDefault="00C87EC2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order to </w:t>
      </w:r>
      <w:proofErr w:type="spellStart"/>
      <w:r>
        <w:rPr>
          <w:sz w:val="22"/>
          <w:szCs w:val="22"/>
          <w:lang w:eastAsia="zh-CN"/>
        </w:rPr>
        <w:t>determin</w:t>
      </w:r>
      <w:proofErr w:type="spellEnd"/>
      <w:r>
        <w:rPr>
          <w:sz w:val="22"/>
          <w:szCs w:val="22"/>
          <w:lang w:eastAsia="zh-CN"/>
        </w:rPr>
        <w:t xml:space="preserve"> the upper bound of SINR for CSI-SINR measurement requirements, simulation </w:t>
      </w:r>
      <w:proofErr w:type="spellStart"/>
      <w:r>
        <w:rPr>
          <w:sz w:val="22"/>
          <w:szCs w:val="22"/>
          <w:lang w:eastAsia="zh-CN"/>
        </w:rPr>
        <w:t>compa</w:t>
      </w:r>
      <w:r w:rsidR="00A57E59">
        <w:rPr>
          <w:sz w:val="22"/>
          <w:szCs w:val="22"/>
          <w:lang w:eastAsia="zh-CN"/>
        </w:rPr>
        <w:t>ign</w:t>
      </w:r>
      <w:proofErr w:type="spellEnd"/>
      <w:r w:rsidR="00A57E59">
        <w:rPr>
          <w:sz w:val="22"/>
          <w:szCs w:val="22"/>
          <w:lang w:eastAsia="zh-CN"/>
        </w:rPr>
        <w:t xml:space="preserve"> based on further updated simulation assumption [2] was encouraged. The update simulation results to evaluate CSI</w:t>
      </w:r>
      <w:r w:rsidR="00A57E59">
        <w:rPr>
          <w:rFonts w:hint="eastAsia"/>
          <w:sz w:val="22"/>
          <w:szCs w:val="22"/>
          <w:lang w:eastAsia="zh-CN"/>
        </w:rPr>
        <w:t>-SINR</w:t>
      </w:r>
      <w:r w:rsidR="00A57E59">
        <w:rPr>
          <w:sz w:val="22"/>
          <w:szCs w:val="22"/>
          <w:lang w:eastAsia="zh-CN"/>
        </w:rPr>
        <w:t xml:space="preserve"> accuracy under higher SINR are provided </w:t>
      </w:r>
      <w:r w:rsidR="00BC6719">
        <w:rPr>
          <w:sz w:val="22"/>
          <w:szCs w:val="22"/>
          <w:lang w:eastAsia="zh-CN"/>
        </w:rPr>
        <w:t>in Table 1</w:t>
      </w:r>
      <w:r w:rsidR="00A57E59">
        <w:rPr>
          <w:sz w:val="22"/>
          <w:szCs w:val="22"/>
          <w:lang w:eastAsia="zh-CN"/>
        </w:rPr>
        <w:t xml:space="preserve"> and Table 2 respectively for different timing offsets and channel models.</w:t>
      </w:r>
    </w:p>
    <w:p w14:paraId="3C5561E6" w14:textId="28C246FF" w:rsidR="0015552A" w:rsidRDefault="0015552A" w:rsidP="0015552A">
      <w:pPr>
        <w:spacing w:before="240" w:after="0"/>
        <w:jc w:val="center"/>
        <w:rPr>
          <w:sz w:val="22"/>
          <w:szCs w:val="22"/>
          <w:lang w:eastAsia="zh-CN"/>
        </w:rPr>
      </w:pPr>
      <w:r w:rsidRPr="00BE04E5">
        <w:rPr>
          <w:sz w:val="22"/>
          <w:szCs w:val="22"/>
        </w:rPr>
        <w:t>Table</w:t>
      </w:r>
      <w:r>
        <w:rPr>
          <w:sz w:val="22"/>
          <w:szCs w:val="22"/>
        </w:rPr>
        <w:t xml:space="preserve"> 1.</w:t>
      </w:r>
      <w:r w:rsidRPr="00BE04E5">
        <w:rPr>
          <w:sz w:val="22"/>
          <w:szCs w:val="22"/>
        </w:rPr>
        <w:t xml:space="preserve"> simulation results of </w:t>
      </w:r>
      <w:r>
        <w:rPr>
          <w:sz w:val="22"/>
          <w:szCs w:val="22"/>
        </w:rPr>
        <w:t>CSI-SINR</w:t>
      </w:r>
      <w:r w:rsidRPr="00BE04E5">
        <w:rPr>
          <w:sz w:val="22"/>
          <w:szCs w:val="22"/>
        </w:rPr>
        <w:t xml:space="preserve"> </w:t>
      </w:r>
      <w:r>
        <w:rPr>
          <w:sz w:val="22"/>
          <w:szCs w:val="22"/>
        </w:rPr>
        <w:t>accuracy under</w:t>
      </w:r>
      <w:r w:rsidRPr="00BE04E5">
        <w:rPr>
          <w:sz w:val="22"/>
          <w:szCs w:val="22"/>
        </w:rPr>
        <w:t xml:space="preserve"> {</w:t>
      </w:r>
      <w:r>
        <w:rPr>
          <w:sz w:val="22"/>
          <w:szCs w:val="22"/>
        </w:rPr>
        <w:t>4GHz, AWGN</w:t>
      </w:r>
      <w:r w:rsidRPr="00BE04E5">
        <w:rPr>
          <w:sz w:val="22"/>
          <w:szCs w:val="22"/>
        </w:rPr>
        <w:t>, 48PRB, D=3</w:t>
      </w:r>
      <w:r>
        <w:rPr>
          <w:sz w:val="22"/>
          <w:szCs w:val="22"/>
        </w:rPr>
        <w:t xml:space="preserve">, </w:t>
      </w:r>
      <w:r w:rsidRPr="00BE04E5">
        <w:rPr>
          <w:sz w:val="22"/>
          <w:szCs w:val="22"/>
        </w:rPr>
        <w:t>15KHz SCS}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7"/>
        <w:gridCol w:w="752"/>
        <w:gridCol w:w="752"/>
        <w:gridCol w:w="742"/>
        <w:gridCol w:w="757"/>
        <w:gridCol w:w="753"/>
        <w:gridCol w:w="755"/>
        <w:gridCol w:w="753"/>
        <w:gridCol w:w="753"/>
        <w:gridCol w:w="749"/>
        <w:gridCol w:w="633"/>
        <w:gridCol w:w="609"/>
        <w:gridCol w:w="624"/>
      </w:tblGrid>
      <w:tr w:rsidR="0015552A" w:rsidRPr="00ED2177" w14:paraId="61037850" w14:textId="77777777" w:rsidTr="0015552A">
        <w:trPr>
          <w:trHeight w:val="315"/>
        </w:trPr>
        <w:tc>
          <w:tcPr>
            <w:tcW w:w="336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98AF3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INR(</w:t>
            </w:r>
            <w:proofErr w:type="gramEnd"/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dB)</w:t>
            </w:r>
          </w:p>
        </w:tc>
        <w:tc>
          <w:tcPr>
            <w:tcW w:w="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5050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E434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4823F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7F2D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EECF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27901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F43A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3F3F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D1621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92FC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7A5B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C05D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</w:tr>
      <w:tr w:rsidR="0015552A" w:rsidRPr="00ED2177" w14:paraId="63AD5EF3" w14:textId="77777777" w:rsidTr="0015552A">
        <w:trPr>
          <w:trHeight w:val="315"/>
        </w:trPr>
        <w:tc>
          <w:tcPr>
            <w:tcW w:w="3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2B8EAB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213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0D2EC1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-CP</w:t>
            </w:r>
          </w:p>
        </w:tc>
        <w:tc>
          <w:tcPr>
            <w:tcW w:w="122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C78CE2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-0.9CP</w:t>
            </w:r>
          </w:p>
        </w:tc>
        <w:tc>
          <w:tcPr>
            <w:tcW w:w="12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74B429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-0.5CP</w:t>
            </w:r>
          </w:p>
        </w:tc>
        <w:tc>
          <w:tcPr>
            <w:tcW w:w="10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305EB1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</w:t>
            </w:r>
          </w:p>
        </w:tc>
      </w:tr>
      <w:tr w:rsidR="0015552A" w:rsidRPr="00ED2177" w14:paraId="7C1E1B27" w14:textId="77777777" w:rsidTr="0015552A">
        <w:trPr>
          <w:trHeight w:val="300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8864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D1E53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-1.24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1204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-0.87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DF501A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-0.53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0E443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-1.12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1D10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-0.78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8DE38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-0.42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E529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-0.18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231B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0.11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89CCF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0.47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8DBE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-0.26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8DAE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0.12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A37DC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0.54 </w:t>
            </w:r>
          </w:p>
        </w:tc>
      </w:tr>
      <w:tr w:rsidR="0015552A" w:rsidRPr="00ED2177" w14:paraId="193C5290" w14:textId="77777777" w:rsidTr="0015552A">
        <w:trPr>
          <w:trHeight w:val="300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4A6C6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EBA4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-2.08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DAA3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-1.66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37A0BA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-1.26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DC18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-1.80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56C1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-1.38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5FD23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-1.13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F91F8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-0.22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FADB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0.12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97F80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0.48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4223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-0.31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1FB0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0.12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B78A2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0.52 </w:t>
            </w:r>
          </w:p>
        </w:tc>
      </w:tr>
      <w:tr w:rsidR="0015552A" w:rsidRPr="00ED2177" w14:paraId="46BF70BA" w14:textId="77777777" w:rsidTr="0015552A">
        <w:trPr>
          <w:trHeight w:val="300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3827F8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21DC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-2.76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D161D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-2.30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E6209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-1.88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C1FD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-2.40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E2153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-1.95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B112D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-1.67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CA9F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-0.24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0EC8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0.14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FFC14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0.51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5A0E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-0.30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A59B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0.12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F0AA3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0.56 </w:t>
            </w:r>
          </w:p>
        </w:tc>
      </w:tr>
      <w:tr w:rsidR="0015552A" w:rsidRPr="00ED2177" w14:paraId="7908BDED" w14:textId="77777777" w:rsidTr="0015552A">
        <w:trPr>
          <w:trHeight w:val="300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45A80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0AC8D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-4.18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88513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-3.61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65FA7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-3.17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5F1B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-3.71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7789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-3.21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BAE53F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-2.80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95CE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-0.24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EF56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0.18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C902D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0.57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F32E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-0.27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062E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0.14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6EADA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0.66 </w:t>
            </w:r>
          </w:p>
        </w:tc>
      </w:tr>
      <w:tr w:rsidR="0015552A" w:rsidRPr="00ED2177" w14:paraId="5DE2BE39" w14:textId="77777777" w:rsidTr="0015552A">
        <w:trPr>
          <w:trHeight w:val="300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B1A44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B959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-6.16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5C6F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-5.47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AF1C7F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-4.84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4E60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-5.54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9E66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-4.93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E9A07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-4.38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CD56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-0.21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3E62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0.23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B0305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0.67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A735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-0.31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770E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0.17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630C7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0.83 </w:t>
            </w:r>
          </w:p>
        </w:tc>
      </w:tr>
      <w:tr w:rsidR="0015552A" w:rsidRPr="00ED2177" w14:paraId="5B5F60D0" w14:textId="77777777" w:rsidTr="0015552A">
        <w:trPr>
          <w:trHeight w:val="300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86DFE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0889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-7.70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497C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-6.96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CF19BD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-6.24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B31D8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-6.97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3D83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-6.30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9A073A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-5.68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408B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-0.20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F741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0.31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34F90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0.81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38D7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-0.37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6DFFA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0.24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1B5A2D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1.06 </w:t>
            </w:r>
          </w:p>
        </w:tc>
      </w:tr>
      <w:tr w:rsidR="0015552A" w:rsidRPr="00ED2177" w14:paraId="7551E90A" w14:textId="77777777" w:rsidTr="0015552A">
        <w:trPr>
          <w:trHeight w:val="300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1FE0D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C278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-12.08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5CBD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-11.28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BA213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-10.50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83B13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-11.25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F45C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-10.54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C4E97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-9.64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E467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-0.26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205D8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0.68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46F56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2.35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04FC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-0.60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127FD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0.62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A7CC3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3.39 </w:t>
            </w:r>
          </w:p>
        </w:tc>
      </w:tr>
      <w:tr w:rsidR="0015552A" w:rsidRPr="00ED2177" w14:paraId="5DE2D9B7" w14:textId="77777777" w:rsidTr="0015552A">
        <w:trPr>
          <w:trHeight w:val="300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61207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2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CE77E1" w14:textId="77777777" w:rsidR="0015552A" w:rsidRPr="00DD7B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CP</w:t>
            </w:r>
          </w:p>
        </w:tc>
        <w:tc>
          <w:tcPr>
            <w:tcW w:w="122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D9A458" w14:textId="77777777" w:rsidR="0015552A" w:rsidRPr="00DD7B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0.9CP</w:t>
            </w:r>
          </w:p>
        </w:tc>
        <w:tc>
          <w:tcPr>
            <w:tcW w:w="121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8280E3" w14:textId="77777777" w:rsidR="0015552A" w:rsidRPr="00DD7B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0.5CP </w:t>
            </w:r>
          </w:p>
        </w:tc>
        <w:tc>
          <w:tcPr>
            <w:tcW w:w="101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975D4B" w14:textId="77777777" w:rsidR="0015552A" w:rsidRPr="00ED2177" w:rsidRDefault="0015552A" w:rsidP="00F04915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5552A" w:rsidRPr="00ED2177" w14:paraId="4E328007" w14:textId="77777777" w:rsidTr="0015552A">
        <w:trPr>
          <w:trHeight w:val="315"/>
        </w:trPr>
        <w:tc>
          <w:tcPr>
            <w:tcW w:w="3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C728A8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F937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-2.22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82AC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-1.65 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0E984A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-0.94 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55A53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-1.14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6FD5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-0.79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81CE9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-0.39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05F5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-0.13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63B3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0.11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0A5FB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0.57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67B8B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E66B4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76E4C0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  <w:tr w:rsidR="0015552A" w:rsidRPr="00ED2177" w14:paraId="0DD21D68" w14:textId="77777777" w:rsidTr="0015552A">
        <w:trPr>
          <w:trHeight w:val="315"/>
        </w:trPr>
        <w:tc>
          <w:tcPr>
            <w:tcW w:w="3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66410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9734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-3.75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8773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-2.91 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B22C3A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-2.24 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7B69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-2.04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3982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-1.64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F0712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-1.15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1910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-0.13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490E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0.09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86E67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0.54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39408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2D10C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6A808B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  <w:tr w:rsidR="0015552A" w:rsidRPr="00ED2177" w14:paraId="2FF63624" w14:textId="77777777" w:rsidTr="0015552A">
        <w:trPr>
          <w:trHeight w:val="315"/>
        </w:trPr>
        <w:tc>
          <w:tcPr>
            <w:tcW w:w="3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EC824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lastRenderedPageBreak/>
              <w:t>1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0F11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-4.77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E857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-3.85 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529B8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-3.11 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4F1C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-2.75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BCBBD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-2.30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A3DBE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-1.70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87A1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-0.17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FEB1D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0.13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DBAAFF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0.50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BF550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F07DC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1D37E5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  <w:tr w:rsidR="0015552A" w:rsidRPr="00ED2177" w14:paraId="75C8A6F0" w14:textId="77777777" w:rsidTr="0015552A">
        <w:trPr>
          <w:trHeight w:val="315"/>
        </w:trPr>
        <w:tc>
          <w:tcPr>
            <w:tcW w:w="3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7D6C7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73FA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-6.87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1955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-5.66 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AB739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-4.75 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D3B4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-4.14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8A03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-3.72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07FE88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-2.97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C6DF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-0.16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460C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0.15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923C83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0.50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85596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86030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3F05A6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  <w:tr w:rsidR="0015552A" w:rsidRPr="00ED2177" w14:paraId="58149133" w14:textId="77777777" w:rsidTr="0015552A">
        <w:trPr>
          <w:trHeight w:val="315"/>
        </w:trPr>
        <w:tc>
          <w:tcPr>
            <w:tcW w:w="3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94C49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0532D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-9.21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3CA33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-7.77 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20F318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-6.89 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AE77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-6.06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F8558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-5.59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1B602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-4.79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39FB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-0.24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20AB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0.21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71D7F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0.65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7BFA7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05317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808900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  <w:tr w:rsidR="0015552A" w:rsidRPr="00ED2177" w14:paraId="37E972E9" w14:textId="77777777" w:rsidTr="0015552A">
        <w:trPr>
          <w:trHeight w:val="315"/>
        </w:trPr>
        <w:tc>
          <w:tcPr>
            <w:tcW w:w="3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34751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3B69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-10.80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048E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-9.42 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19601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-8.52 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7551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-7.61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79F2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-7.09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009E0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-6.22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BB27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-0.29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92D3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0.28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081EC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0.82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16792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F3D7A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2671D3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</w:tr>
      <w:tr w:rsidR="0015552A" w:rsidRPr="00ED2177" w14:paraId="02E178E5" w14:textId="77777777" w:rsidTr="00216A53">
        <w:trPr>
          <w:trHeight w:val="315"/>
        </w:trPr>
        <w:tc>
          <w:tcPr>
            <w:tcW w:w="3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A2485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7CDE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-15.43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394C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-13.95 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9F590F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-12.96 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841D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-12.05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34B3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-11.45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1A7DD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-10.46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96AC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-0.42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33D4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0.66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336BF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2.07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2D1E1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A8013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1042DA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21CD2527" w14:textId="402A7AE1" w:rsidR="0015552A" w:rsidRDefault="0015552A" w:rsidP="0015552A">
      <w:pPr>
        <w:spacing w:before="240" w:after="0"/>
        <w:jc w:val="center"/>
        <w:rPr>
          <w:sz w:val="22"/>
          <w:szCs w:val="22"/>
          <w:lang w:eastAsia="zh-CN"/>
        </w:rPr>
      </w:pPr>
      <w:r w:rsidRPr="00BE04E5">
        <w:rPr>
          <w:sz w:val="22"/>
          <w:szCs w:val="22"/>
        </w:rPr>
        <w:t>Table</w:t>
      </w:r>
      <w:r>
        <w:rPr>
          <w:sz w:val="22"/>
          <w:szCs w:val="22"/>
        </w:rPr>
        <w:t xml:space="preserve"> 2.</w:t>
      </w:r>
      <w:r w:rsidRPr="00BE04E5">
        <w:rPr>
          <w:sz w:val="22"/>
          <w:szCs w:val="22"/>
        </w:rPr>
        <w:t xml:space="preserve"> simulation results of </w:t>
      </w:r>
      <w:r>
        <w:rPr>
          <w:sz w:val="22"/>
          <w:szCs w:val="22"/>
        </w:rPr>
        <w:t>CSI-SINR</w:t>
      </w:r>
      <w:r w:rsidRPr="00BE04E5">
        <w:rPr>
          <w:sz w:val="22"/>
          <w:szCs w:val="22"/>
        </w:rPr>
        <w:t xml:space="preserve"> </w:t>
      </w:r>
      <w:r>
        <w:rPr>
          <w:sz w:val="22"/>
          <w:szCs w:val="22"/>
        </w:rPr>
        <w:t>accuracy under</w:t>
      </w:r>
      <w:r w:rsidRPr="00BE04E5">
        <w:rPr>
          <w:sz w:val="22"/>
          <w:szCs w:val="22"/>
        </w:rPr>
        <w:t xml:space="preserve"> {</w:t>
      </w:r>
      <w:r>
        <w:rPr>
          <w:sz w:val="22"/>
          <w:szCs w:val="22"/>
        </w:rPr>
        <w:t>4GHz, ETU70</w:t>
      </w:r>
      <w:r w:rsidRPr="00BE04E5">
        <w:rPr>
          <w:sz w:val="22"/>
          <w:szCs w:val="22"/>
        </w:rPr>
        <w:t>, 48PRB, D=3</w:t>
      </w:r>
      <w:r>
        <w:rPr>
          <w:sz w:val="22"/>
          <w:szCs w:val="22"/>
        </w:rPr>
        <w:t xml:space="preserve">, </w:t>
      </w:r>
      <w:r w:rsidRPr="00BE04E5">
        <w:rPr>
          <w:sz w:val="22"/>
          <w:szCs w:val="22"/>
        </w:rPr>
        <w:t>15KHz SCS}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7"/>
        <w:gridCol w:w="748"/>
        <w:gridCol w:w="748"/>
        <w:gridCol w:w="738"/>
        <w:gridCol w:w="753"/>
        <w:gridCol w:w="749"/>
        <w:gridCol w:w="751"/>
        <w:gridCol w:w="750"/>
        <w:gridCol w:w="750"/>
        <w:gridCol w:w="746"/>
        <w:gridCol w:w="633"/>
        <w:gridCol w:w="633"/>
        <w:gridCol w:w="633"/>
      </w:tblGrid>
      <w:tr w:rsidR="0015552A" w:rsidRPr="00ED2177" w14:paraId="0B4A4A2E" w14:textId="77777777" w:rsidTr="0015552A">
        <w:trPr>
          <w:trHeight w:val="315"/>
        </w:trPr>
        <w:tc>
          <w:tcPr>
            <w:tcW w:w="336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72015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INR(</w:t>
            </w:r>
            <w:proofErr w:type="gramEnd"/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dB)</w:t>
            </w:r>
          </w:p>
        </w:tc>
        <w:tc>
          <w:tcPr>
            <w:tcW w:w="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BA71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61B5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042BC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E1F1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4A481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7CD6A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5291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7691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D761D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FD6A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C544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2A1EA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</w:tr>
      <w:tr w:rsidR="0015552A" w:rsidRPr="00ED2177" w14:paraId="361B3F46" w14:textId="77777777" w:rsidTr="0015552A">
        <w:trPr>
          <w:trHeight w:val="315"/>
        </w:trPr>
        <w:tc>
          <w:tcPr>
            <w:tcW w:w="3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0C74B8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213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E67E8D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-CP</w:t>
            </w:r>
          </w:p>
        </w:tc>
        <w:tc>
          <w:tcPr>
            <w:tcW w:w="122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91BA8B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-0.9CP</w:t>
            </w:r>
          </w:p>
        </w:tc>
        <w:tc>
          <w:tcPr>
            <w:tcW w:w="12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AE3FBC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-0.5CP</w:t>
            </w:r>
          </w:p>
        </w:tc>
        <w:tc>
          <w:tcPr>
            <w:tcW w:w="10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CFF5F3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</w:t>
            </w:r>
          </w:p>
        </w:tc>
      </w:tr>
      <w:tr w:rsidR="0015552A" w:rsidRPr="00ED2177" w14:paraId="61CFFA54" w14:textId="77777777" w:rsidTr="0015552A">
        <w:trPr>
          <w:trHeight w:val="300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72BA8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2B3F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-2.11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E956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-1.41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252F6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-0.87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8A29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-1.87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1D83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-1.25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F1792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-0.79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16A5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-0.73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87228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-0.37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E01C0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0.28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F4A6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-0.73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6047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-0.22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1557A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0.25 </w:t>
            </w:r>
          </w:p>
        </w:tc>
      </w:tr>
      <w:tr w:rsidR="0015552A" w:rsidRPr="00ED2177" w14:paraId="59311BBD" w14:textId="77777777" w:rsidTr="0015552A">
        <w:trPr>
          <w:trHeight w:val="300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35ADC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1647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-3.63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7179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-2.39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5028B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-1.76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5A9F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-3.19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5AA1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-2.15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1B13E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-1.59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6DC0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-1.27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30BD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-0.68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A961FD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0.08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0F38F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-1.04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CAE2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-0.60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2316D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0.05 </w:t>
            </w:r>
          </w:p>
        </w:tc>
      </w:tr>
      <w:tr w:rsidR="0015552A" w:rsidRPr="00ED2177" w14:paraId="751C79EE" w14:textId="77777777" w:rsidTr="0015552A">
        <w:trPr>
          <w:trHeight w:val="300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1FA60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F111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-4.56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0500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-3.21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A720F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-2.42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69AAA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-4.07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8574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-2.80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1931B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-2.22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5C53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-1.66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B0F7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-0.93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4C3AB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0.08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46D9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-1.49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C48A3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-0.87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9B83C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-0.10 </w:t>
            </w:r>
          </w:p>
        </w:tc>
      </w:tr>
      <w:tr w:rsidR="0015552A" w:rsidRPr="00ED2177" w14:paraId="4268B80B" w14:textId="77777777" w:rsidTr="0015552A">
        <w:trPr>
          <w:trHeight w:val="300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EA8A7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8FEF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-6.36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AEE1A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-4.71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8D2C4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-3.90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912B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-5.76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FA55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-4.24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F5B5B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-3.54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83A0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-2.64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688D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-1.35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1B79D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0.06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E04A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-2.44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4279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-1.49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8FD84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-0.23 </w:t>
            </w:r>
          </w:p>
        </w:tc>
      </w:tr>
      <w:tr w:rsidR="0015552A" w:rsidRPr="00ED2177" w14:paraId="0F82DB36" w14:textId="77777777" w:rsidTr="0015552A">
        <w:trPr>
          <w:trHeight w:val="300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943E7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EE0D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-8.56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37AF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-6.68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F1CCD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-5.77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C564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-7.96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5E903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-6.10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18EA0F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-5.35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836B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-3.91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7C838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-1.84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88FFF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0.71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03E5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-3.92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4250A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-1.95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3DA22A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0.48 </w:t>
            </w:r>
          </w:p>
        </w:tc>
      </w:tr>
      <w:tr w:rsidR="0015552A" w:rsidRPr="00ED2177" w14:paraId="4FB92E79" w14:textId="77777777" w:rsidTr="0015552A">
        <w:trPr>
          <w:trHeight w:val="300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051B4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B2AE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-10.11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8ADF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-8.18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96A75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-7.18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F4AF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-9.61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BB7B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-7.57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93434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-6.64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51F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-4.98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B242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-2.52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471D2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2.46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615F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-4.86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68D4A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-2.33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97057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4.04 </w:t>
            </w:r>
          </w:p>
        </w:tc>
      </w:tr>
      <w:tr w:rsidR="0015552A" w:rsidRPr="00ED2177" w14:paraId="67759F1E" w14:textId="77777777" w:rsidTr="0015552A">
        <w:trPr>
          <w:trHeight w:val="300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8B10D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CF213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-14.55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F9F2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-12.49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58F28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-11.39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E208F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-13.99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3C1C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-11.82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EA3A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-10.67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7F5F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-10.09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49B9D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-6.00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D2B26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-0.31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3B1A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-9.57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3140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-5.94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7451D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2.34 </w:t>
            </w:r>
          </w:p>
        </w:tc>
      </w:tr>
      <w:tr w:rsidR="0015552A" w:rsidRPr="00ED2177" w14:paraId="1B3722D4" w14:textId="77777777" w:rsidTr="0015552A">
        <w:trPr>
          <w:trHeight w:val="300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662A47" w14:textId="77777777" w:rsidR="0015552A" w:rsidRPr="00ED21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2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709A3E" w14:textId="77777777" w:rsidR="0015552A" w:rsidRPr="00DD7B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CP</w:t>
            </w:r>
          </w:p>
        </w:tc>
        <w:tc>
          <w:tcPr>
            <w:tcW w:w="122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DA1C0E" w14:textId="77777777" w:rsidR="0015552A" w:rsidRPr="00DD7B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0.9CP</w:t>
            </w:r>
          </w:p>
        </w:tc>
        <w:tc>
          <w:tcPr>
            <w:tcW w:w="121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7335A2" w14:textId="77777777" w:rsidR="0015552A" w:rsidRPr="00DD7B77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0.5CP </w:t>
            </w:r>
          </w:p>
        </w:tc>
        <w:tc>
          <w:tcPr>
            <w:tcW w:w="101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DD3496" w14:textId="77777777" w:rsidR="0015552A" w:rsidRPr="00ED2177" w:rsidRDefault="0015552A" w:rsidP="00F04915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5552A" w:rsidRPr="00ED2177" w14:paraId="30E0A5E0" w14:textId="77777777" w:rsidTr="0015552A">
        <w:trPr>
          <w:trHeight w:val="315"/>
        </w:trPr>
        <w:tc>
          <w:tcPr>
            <w:tcW w:w="3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FEBAB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0D1FF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-2.22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4D31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-1.65 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E20C3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-0.94 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A858C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-2.14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22C38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-1.45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C72A73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-1.02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449E8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-0.97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411BD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-0.43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A94BF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0.10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30C96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6742A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F34667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  <w:tr w:rsidR="0015552A" w:rsidRPr="00ED2177" w14:paraId="184C8588" w14:textId="77777777" w:rsidTr="0015552A">
        <w:trPr>
          <w:trHeight w:val="315"/>
        </w:trPr>
        <w:tc>
          <w:tcPr>
            <w:tcW w:w="3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84EA7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E331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-3.75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9B0D8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-2.91 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024BFA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-2.24 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972E3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-3.64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949BA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-2.63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FE478D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-2.09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BC40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-1.57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C88F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-0.91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CFB463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-0.18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82470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ABAE0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CFE337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  <w:tr w:rsidR="0015552A" w:rsidRPr="00ED2177" w14:paraId="1038480D" w14:textId="77777777" w:rsidTr="0015552A">
        <w:trPr>
          <w:trHeight w:val="315"/>
        </w:trPr>
        <w:tc>
          <w:tcPr>
            <w:tcW w:w="3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B6FFF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46F5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-4.77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F3C9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-3.85 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A3146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-3.11 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1FD0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-4.70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4879A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-3.55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B2FBA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-2.84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C43C8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-1.85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0FF8A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-1.23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08073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-0.36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A41D1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BD187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F229BF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  <w:tr w:rsidR="0015552A" w:rsidRPr="00ED2177" w14:paraId="317C31DB" w14:textId="77777777" w:rsidTr="0015552A">
        <w:trPr>
          <w:trHeight w:val="315"/>
        </w:trPr>
        <w:tc>
          <w:tcPr>
            <w:tcW w:w="3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0CF05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2EAC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-6.87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5A6B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-5.66 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898CD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-4.75 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C6C64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-6.66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72E3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-5.25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83DCED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-4.34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F42B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-3.00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05A4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-1.98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4414CF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-0.75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F19D3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E7836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86912C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  <w:tr w:rsidR="0015552A" w:rsidRPr="00ED2177" w14:paraId="1C67F078" w14:textId="77777777" w:rsidTr="0015552A">
        <w:trPr>
          <w:trHeight w:val="315"/>
        </w:trPr>
        <w:tc>
          <w:tcPr>
            <w:tcW w:w="3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1757B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497C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-9.21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F413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-7.77 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860DB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-6.89 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7D495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-8.73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3221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-7.35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AF642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-6.32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32FC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-4.51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C8A7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-3.16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0887F2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-1.17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3EF6F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548B9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93A684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  <w:tr w:rsidR="0015552A" w:rsidRPr="00ED2177" w14:paraId="3424ABDE" w14:textId="77777777" w:rsidTr="0015552A">
        <w:trPr>
          <w:trHeight w:val="315"/>
        </w:trPr>
        <w:tc>
          <w:tcPr>
            <w:tcW w:w="3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0EF41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76B4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-10.80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B5463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-9.42 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3152C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-8.52 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0621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-10.16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02477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-8.90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83925E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-7.84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2EF4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-5.86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22313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-4.13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387728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0.00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FF88C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EE37C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D9D09A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</w:tr>
      <w:tr w:rsidR="0015552A" w:rsidRPr="00ED2177" w14:paraId="00953C91" w14:textId="77777777" w:rsidTr="00216A53">
        <w:trPr>
          <w:trHeight w:val="315"/>
        </w:trPr>
        <w:tc>
          <w:tcPr>
            <w:tcW w:w="3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22A4D" w14:textId="77777777" w:rsidR="0015552A" w:rsidRDefault="0015552A" w:rsidP="00F0491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DD73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-15.43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5392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-13.95 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5EA2E0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-12.96 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B4211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-14.50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2661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-13.34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5320A6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-12.17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86529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-10.03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D9C1B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-7.36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8A72DA" w14:textId="77777777" w:rsidR="0015552A" w:rsidRPr="00B3201C" w:rsidRDefault="0015552A" w:rsidP="00F04915">
            <w:pPr>
              <w:widowControl w:val="0"/>
              <w:jc w:val="center"/>
              <w:rPr>
                <w:color w:val="000000"/>
              </w:rPr>
            </w:pPr>
            <w:r w:rsidRPr="0015552A">
              <w:rPr>
                <w:rFonts w:hint="eastAsia"/>
                <w:color w:val="000000"/>
              </w:rPr>
              <w:t xml:space="preserve">-0.67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4F422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67526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F90082" w14:textId="77777777" w:rsidR="0015552A" w:rsidRPr="00ED2177" w:rsidRDefault="0015552A" w:rsidP="00F04915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1FDAE89D" w14:textId="1F7203CF" w:rsidR="00216A53" w:rsidRDefault="00C33392" w:rsidP="00216A53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It can be seen</w:t>
      </w:r>
      <w:r w:rsidR="00A57E59">
        <w:rPr>
          <w:sz w:val="22"/>
          <w:szCs w:val="22"/>
          <w:lang w:eastAsia="zh-CN"/>
        </w:rPr>
        <w:t xml:space="preserve"> from </w:t>
      </w:r>
      <w:r w:rsidR="00216A53">
        <w:rPr>
          <w:sz w:val="22"/>
          <w:szCs w:val="22"/>
          <w:lang w:eastAsia="zh-CN"/>
        </w:rPr>
        <w:t>T</w:t>
      </w:r>
      <w:r w:rsidR="00A57E59">
        <w:rPr>
          <w:sz w:val="22"/>
          <w:szCs w:val="22"/>
          <w:lang w:eastAsia="zh-CN"/>
        </w:rPr>
        <w:t>able</w:t>
      </w:r>
      <w:r w:rsidR="00216A53">
        <w:rPr>
          <w:sz w:val="22"/>
          <w:szCs w:val="22"/>
          <w:lang w:eastAsia="zh-CN"/>
        </w:rPr>
        <w:t xml:space="preserve"> 1</w:t>
      </w:r>
      <w:r>
        <w:rPr>
          <w:sz w:val="22"/>
          <w:szCs w:val="22"/>
          <w:lang w:eastAsia="zh-CN"/>
        </w:rPr>
        <w:t xml:space="preserve"> that under AWGN channel if timing </w:t>
      </w:r>
      <w:r w:rsidR="00E00881">
        <w:rPr>
          <w:sz w:val="22"/>
          <w:szCs w:val="22"/>
          <w:lang w:eastAsia="zh-CN"/>
        </w:rPr>
        <w:t>offset</w:t>
      </w:r>
      <w:r>
        <w:rPr>
          <w:sz w:val="22"/>
          <w:szCs w:val="22"/>
          <w:lang w:eastAsia="zh-CN"/>
        </w:rPr>
        <w:t xml:space="preserve"> is less than CP/2 the CSI-SINR accuracy is not </w:t>
      </w:r>
      <w:r w:rsidR="00E00881">
        <w:rPr>
          <w:sz w:val="22"/>
          <w:szCs w:val="22"/>
          <w:lang w:eastAsia="zh-CN"/>
        </w:rPr>
        <w:t xml:space="preserve">much </w:t>
      </w:r>
      <w:r>
        <w:rPr>
          <w:sz w:val="22"/>
          <w:szCs w:val="22"/>
          <w:lang w:eastAsia="zh-CN"/>
        </w:rPr>
        <w:t xml:space="preserve">impacted when </w:t>
      </w:r>
      <w:r w:rsidR="00A61ACF">
        <w:rPr>
          <w:sz w:val="22"/>
          <w:szCs w:val="22"/>
          <w:lang w:eastAsia="zh-CN"/>
        </w:rPr>
        <w:t>E</w:t>
      </w:r>
      <w:r w:rsidRPr="003D26E0">
        <w:rPr>
          <w:sz w:val="22"/>
          <w:szCs w:val="22"/>
          <w:lang w:eastAsia="zh-CN"/>
        </w:rPr>
        <w:t>s/</w:t>
      </w:r>
      <w:proofErr w:type="spellStart"/>
      <w:r w:rsidRPr="003D26E0">
        <w:rPr>
          <w:sz w:val="22"/>
          <w:szCs w:val="22"/>
          <w:lang w:eastAsia="zh-CN"/>
        </w:rPr>
        <w:t>Iot</w:t>
      </w:r>
      <w:proofErr w:type="spellEnd"/>
      <w:r>
        <w:rPr>
          <w:sz w:val="22"/>
          <w:szCs w:val="22"/>
          <w:lang w:eastAsia="zh-CN"/>
        </w:rPr>
        <w:t xml:space="preserve"> </w:t>
      </w:r>
      <w:r w:rsidR="00216A53">
        <w:rPr>
          <w:sz w:val="22"/>
          <w:szCs w:val="22"/>
          <w:lang w:eastAsia="zh-CN"/>
        </w:rPr>
        <w:t>goes</w:t>
      </w:r>
      <w:r>
        <w:rPr>
          <w:sz w:val="22"/>
          <w:szCs w:val="22"/>
          <w:lang w:eastAsia="zh-CN"/>
        </w:rPr>
        <w:t xml:space="preserve"> very high, e.g., </w:t>
      </w:r>
      <w:r w:rsidR="00F04915">
        <w:rPr>
          <w:sz w:val="22"/>
          <w:szCs w:val="22"/>
          <w:lang w:eastAsia="zh-CN"/>
        </w:rPr>
        <w:t>25</w:t>
      </w:r>
      <w:r>
        <w:rPr>
          <w:sz w:val="22"/>
          <w:szCs w:val="22"/>
          <w:lang w:eastAsia="zh-CN"/>
        </w:rPr>
        <w:t>dB.</w:t>
      </w:r>
      <w:r w:rsidR="00216A53" w:rsidRPr="00216A53">
        <w:rPr>
          <w:sz w:val="22"/>
          <w:szCs w:val="22"/>
          <w:lang w:eastAsia="zh-CN"/>
        </w:rPr>
        <w:t xml:space="preserve"> </w:t>
      </w:r>
    </w:p>
    <w:p w14:paraId="70BD3768" w14:textId="16ACFA0C" w:rsidR="00216A53" w:rsidRDefault="00216A53" w:rsidP="00216A53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can also be seen from Table 1 that CSI-SINR accuracy is very sensitive to timing offset. The FFT window is sampled at CP/2 to take both positive and negative timing offset impact into </w:t>
      </w:r>
      <w:proofErr w:type="spellStart"/>
      <w:r>
        <w:rPr>
          <w:sz w:val="22"/>
          <w:szCs w:val="22"/>
          <w:lang w:eastAsia="zh-CN"/>
        </w:rPr>
        <w:t>accout</w:t>
      </w:r>
      <w:proofErr w:type="spellEnd"/>
      <w:r>
        <w:rPr>
          <w:sz w:val="22"/>
          <w:szCs w:val="22"/>
          <w:lang w:eastAsia="zh-CN"/>
        </w:rPr>
        <w:t xml:space="preserve">. When there is inter symbol interference due to large timing offset, e.g., larger than CP/2, the CSI-SINR accuracy degrades largely even under AWGN channel. </w:t>
      </w:r>
    </w:p>
    <w:p w14:paraId="7C4691E7" w14:textId="5DC42DFC" w:rsidR="00216A53" w:rsidRDefault="00E00881" w:rsidP="00B823CA">
      <w:pPr>
        <w:spacing w:before="240" w:after="0"/>
        <w:rPr>
          <w:i/>
          <w:iCs/>
          <w:sz w:val="22"/>
          <w:szCs w:val="22"/>
          <w:lang w:val="en-US"/>
        </w:rPr>
      </w:pPr>
      <w:r w:rsidRPr="00E00881">
        <w:rPr>
          <w:i/>
          <w:iCs/>
          <w:sz w:val="22"/>
          <w:szCs w:val="22"/>
          <w:lang w:eastAsia="zh-CN"/>
        </w:rPr>
        <w:t>Observation 1.</w:t>
      </w:r>
      <w:r>
        <w:rPr>
          <w:sz w:val="22"/>
          <w:szCs w:val="22"/>
          <w:lang w:eastAsia="zh-CN"/>
        </w:rPr>
        <w:t xml:space="preserve"> </w:t>
      </w:r>
      <w:r>
        <w:rPr>
          <w:i/>
          <w:iCs/>
          <w:sz w:val="22"/>
          <w:szCs w:val="22"/>
          <w:lang w:val="en-US"/>
        </w:rPr>
        <w:t xml:space="preserve">When timing offset is no larger than CP/2, </w:t>
      </w:r>
      <w:r w:rsidRPr="00E70C38">
        <w:rPr>
          <w:i/>
          <w:iCs/>
          <w:sz w:val="22"/>
          <w:szCs w:val="22"/>
          <w:lang w:val="en-US"/>
        </w:rPr>
        <w:t>Es/</w:t>
      </w:r>
      <w:proofErr w:type="spellStart"/>
      <w:r w:rsidRPr="00E70C38">
        <w:rPr>
          <w:i/>
          <w:iCs/>
          <w:sz w:val="22"/>
          <w:szCs w:val="22"/>
          <w:lang w:val="en-US"/>
        </w:rPr>
        <w:t>Iot</w:t>
      </w:r>
      <w:proofErr w:type="spellEnd"/>
      <w:r w:rsidRPr="00E70C38">
        <w:rPr>
          <w:i/>
          <w:iCs/>
          <w:sz w:val="22"/>
          <w:szCs w:val="22"/>
          <w:lang w:val="en-US"/>
        </w:rPr>
        <w:t xml:space="preserve"> </w:t>
      </w:r>
      <w:r>
        <w:rPr>
          <w:i/>
          <w:iCs/>
          <w:sz w:val="22"/>
          <w:szCs w:val="22"/>
          <w:lang w:val="en-US"/>
        </w:rPr>
        <w:t xml:space="preserve">can be </w:t>
      </w:r>
      <w:r w:rsidR="00F04915">
        <w:rPr>
          <w:i/>
          <w:iCs/>
          <w:sz w:val="22"/>
          <w:szCs w:val="22"/>
          <w:lang w:val="en-US"/>
        </w:rPr>
        <w:t xml:space="preserve">as </w:t>
      </w:r>
      <w:r>
        <w:rPr>
          <w:i/>
          <w:iCs/>
          <w:sz w:val="22"/>
          <w:szCs w:val="22"/>
          <w:lang w:val="en-US"/>
        </w:rPr>
        <w:t>high as 25dB under AWGN channel</w:t>
      </w:r>
      <w:r w:rsidR="00F04915">
        <w:rPr>
          <w:i/>
          <w:iCs/>
          <w:sz w:val="22"/>
          <w:szCs w:val="22"/>
          <w:lang w:val="en-US"/>
        </w:rPr>
        <w:t xml:space="preserve"> with accuracy requirements of 3dB being met</w:t>
      </w:r>
      <w:r w:rsidRPr="00E70C38">
        <w:rPr>
          <w:i/>
          <w:iCs/>
          <w:sz w:val="22"/>
          <w:szCs w:val="22"/>
          <w:lang w:val="en-US"/>
        </w:rPr>
        <w:t>.</w:t>
      </w:r>
    </w:p>
    <w:p w14:paraId="60E32179" w14:textId="172C24F3" w:rsidR="00E00881" w:rsidRDefault="00E00881" w:rsidP="00E00881">
      <w:pPr>
        <w:spacing w:before="240" w:after="0"/>
        <w:rPr>
          <w:i/>
          <w:iCs/>
          <w:sz w:val="22"/>
          <w:szCs w:val="22"/>
          <w:lang w:val="en-US"/>
        </w:rPr>
      </w:pPr>
      <w:r w:rsidRPr="00E00881">
        <w:rPr>
          <w:i/>
          <w:iCs/>
          <w:sz w:val="22"/>
          <w:szCs w:val="22"/>
          <w:lang w:eastAsia="zh-CN"/>
        </w:rPr>
        <w:t xml:space="preserve">Observation </w:t>
      </w:r>
      <w:r>
        <w:rPr>
          <w:i/>
          <w:iCs/>
          <w:sz w:val="22"/>
          <w:szCs w:val="22"/>
          <w:lang w:eastAsia="zh-CN"/>
        </w:rPr>
        <w:t>2</w:t>
      </w:r>
      <w:r w:rsidRPr="00E00881">
        <w:rPr>
          <w:i/>
          <w:iCs/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  <w:r>
        <w:rPr>
          <w:i/>
          <w:iCs/>
          <w:sz w:val="22"/>
          <w:szCs w:val="22"/>
          <w:lang w:val="en-US"/>
        </w:rPr>
        <w:t xml:space="preserve">When timing offset is no larger than CP, </w:t>
      </w:r>
      <w:r w:rsidRPr="00E70C38">
        <w:rPr>
          <w:i/>
          <w:iCs/>
          <w:sz w:val="22"/>
          <w:szCs w:val="22"/>
          <w:lang w:val="en-US"/>
        </w:rPr>
        <w:t>Es/</w:t>
      </w:r>
      <w:proofErr w:type="spellStart"/>
      <w:r w:rsidRPr="00E70C38">
        <w:rPr>
          <w:i/>
          <w:iCs/>
          <w:sz w:val="22"/>
          <w:szCs w:val="22"/>
          <w:lang w:val="en-US"/>
        </w:rPr>
        <w:t>Iot</w:t>
      </w:r>
      <w:proofErr w:type="spellEnd"/>
      <w:r w:rsidRPr="00E70C38">
        <w:rPr>
          <w:i/>
          <w:iCs/>
          <w:sz w:val="22"/>
          <w:szCs w:val="22"/>
          <w:lang w:val="en-US"/>
        </w:rPr>
        <w:t xml:space="preserve"> </w:t>
      </w:r>
      <w:r>
        <w:rPr>
          <w:i/>
          <w:iCs/>
          <w:sz w:val="22"/>
          <w:szCs w:val="22"/>
          <w:lang w:val="en-US"/>
        </w:rPr>
        <w:t xml:space="preserve">can be </w:t>
      </w:r>
      <w:r w:rsidR="00F04915">
        <w:rPr>
          <w:i/>
          <w:iCs/>
          <w:sz w:val="22"/>
          <w:szCs w:val="22"/>
          <w:lang w:val="en-US"/>
        </w:rPr>
        <w:t>12</w:t>
      </w:r>
      <w:r>
        <w:rPr>
          <w:i/>
          <w:iCs/>
          <w:sz w:val="22"/>
          <w:szCs w:val="22"/>
          <w:lang w:val="en-US"/>
        </w:rPr>
        <w:t>dB under AWGN channel</w:t>
      </w:r>
      <w:r w:rsidR="00F04915" w:rsidRPr="00F04915">
        <w:rPr>
          <w:i/>
          <w:iCs/>
          <w:sz w:val="22"/>
          <w:szCs w:val="22"/>
          <w:lang w:val="en-US"/>
        </w:rPr>
        <w:t xml:space="preserve"> </w:t>
      </w:r>
      <w:r w:rsidR="00F04915">
        <w:rPr>
          <w:i/>
          <w:iCs/>
          <w:sz w:val="22"/>
          <w:szCs w:val="22"/>
          <w:lang w:val="en-US"/>
        </w:rPr>
        <w:t>with accuracy requirements of 3dB being met</w:t>
      </w:r>
      <w:r w:rsidRPr="00E70C38">
        <w:rPr>
          <w:i/>
          <w:iCs/>
          <w:sz w:val="22"/>
          <w:szCs w:val="22"/>
          <w:lang w:val="en-US"/>
        </w:rPr>
        <w:t>.</w:t>
      </w:r>
    </w:p>
    <w:p w14:paraId="6718E3A9" w14:textId="77777777" w:rsidR="00216A53" w:rsidRPr="008D5B46" w:rsidRDefault="00216A53" w:rsidP="00B823CA">
      <w:pPr>
        <w:spacing w:before="240" w:after="0"/>
        <w:rPr>
          <w:sz w:val="22"/>
          <w:szCs w:val="22"/>
          <w:lang w:val="en-US" w:eastAsia="zh-CN"/>
        </w:rPr>
      </w:pPr>
    </w:p>
    <w:p w14:paraId="70C4C6AB" w14:textId="75549390" w:rsidR="00F04915" w:rsidRDefault="00F04915" w:rsidP="00F04915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It can be seen from Table 2 that under ETU70 channel the CSI-SINR accuracy is highly impacted when </w:t>
      </w:r>
      <w:r w:rsidR="00A61ACF">
        <w:rPr>
          <w:sz w:val="22"/>
          <w:szCs w:val="22"/>
          <w:lang w:eastAsia="zh-CN"/>
        </w:rPr>
        <w:t>E</w:t>
      </w:r>
      <w:r w:rsidRPr="003D26E0">
        <w:rPr>
          <w:sz w:val="22"/>
          <w:szCs w:val="22"/>
          <w:lang w:eastAsia="zh-CN"/>
        </w:rPr>
        <w:t>s/</w:t>
      </w:r>
      <w:proofErr w:type="spellStart"/>
      <w:r w:rsidRPr="003D26E0">
        <w:rPr>
          <w:sz w:val="22"/>
          <w:szCs w:val="22"/>
          <w:lang w:eastAsia="zh-CN"/>
        </w:rPr>
        <w:t>Iot</w:t>
      </w:r>
      <w:proofErr w:type="spellEnd"/>
      <w:r>
        <w:rPr>
          <w:sz w:val="22"/>
          <w:szCs w:val="22"/>
          <w:lang w:eastAsia="zh-CN"/>
        </w:rPr>
        <w:t xml:space="preserve"> goes higher even if there is no timing offset.</w:t>
      </w:r>
      <w:r w:rsidRPr="00216A53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Due to channel delay spread inter-symbol interference has big impact on CSI-SINR measurement when </w:t>
      </w:r>
      <w:r w:rsidR="00A61ACF">
        <w:rPr>
          <w:sz w:val="22"/>
          <w:szCs w:val="22"/>
          <w:lang w:eastAsia="zh-CN"/>
        </w:rPr>
        <w:t>E</w:t>
      </w:r>
      <w:r w:rsidRPr="003D26E0">
        <w:rPr>
          <w:sz w:val="22"/>
          <w:szCs w:val="22"/>
          <w:lang w:eastAsia="zh-CN"/>
        </w:rPr>
        <w:t>s/</w:t>
      </w:r>
      <w:proofErr w:type="spellStart"/>
      <w:r w:rsidRPr="003D26E0">
        <w:rPr>
          <w:sz w:val="22"/>
          <w:szCs w:val="22"/>
          <w:lang w:eastAsia="zh-CN"/>
        </w:rPr>
        <w:t>Iot</w:t>
      </w:r>
      <w:proofErr w:type="spellEnd"/>
      <w:r>
        <w:rPr>
          <w:sz w:val="22"/>
          <w:szCs w:val="22"/>
          <w:lang w:eastAsia="zh-CN"/>
        </w:rPr>
        <w:t xml:space="preserve"> goes higher. The timing offset will lead to even worse accuracy when it exceeds CP/2.</w:t>
      </w:r>
    </w:p>
    <w:p w14:paraId="1A3A5B9E" w14:textId="0C91BE8A" w:rsidR="00F04915" w:rsidRDefault="00F04915" w:rsidP="00F04915">
      <w:pPr>
        <w:spacing w:before="240" w:after="0"/>
        <w:rPr>
          <w:i/>
          <w:iCs/>
          <w:sz w:val="22"/>
          <w:szCs w:val="22"/>
          <w:lang w:val="en-US"/>
        </w:rPr>
      </w:pPr>
      <w:r w:rsidRPr="00E00881">
        <w:rPr>
          <w:i/>
          <w:iCs/>
          <w:sz w:val="22"/>
          <w:szCs w:val="22"/>
          <w:lang w:eastAsia="zh-CN"/>
        </w:rPr>
        <w:t xml:space="preserve">Observation </w:t>
      </w:r>
      <w:r w:rsidR="00A61ACF">
        <w:rPr>
          <w:i/>
          <w:iCs/>
          <w:sz w:val="22"/>
          <w:szCs w:val="22"/>
          <w:lang w:eastAsia="zh-CN"/>
        </w:rPr>
        <w:t>3</w:t>
      </w:r>
      <w:r w:rsidRPr="00E00881">
        <w:rPr>
          <w:i/>
          <w:iCs/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  <w:r>
        <w:rPr>
          <w:i/>
          <w:iCs/>
          <w:sz w:val="22"/>
          <w:szCs w:val="22"/>
          <w:lang w:val="en-US"/>
        </w:rPr>
        <w:t xml:space="preserve">When timing offset is no larger than CP/2, </w:t>
      </w:r>
      <w:r w:rsidRPr="00E70C38">
        <w:rPr>
          <w:i/>
          <w:iCs/>
          <w:sz w:val="22"/>
          <w:szCs w:val="22"/>
          <w:lang w:val="en-US"/>
        </w:rPr>
        <w:t>Es/</w:t>
      </w:r>
      <w:proofErr w:type="spellStart"/>
      <w:r w:rsidRPr="00E70C38">
        <w:rPr>
          <w:i/>
          <w:iCs/>
          <w:sz w:val="22"/>
          <w:szCs w:val="22"/>
          <w:lang w:val="en-US"/>
        </w:rPr>
        <w:t>Iot</w:t>
      </w:r>
      <w:proofErr w:type="spellEnd"/>
      <w:r w:rsidRPr="00E70C38">
        <w:rPr>
          <w:i/>
          <w:iCs/>
          <w:sz w:val="22"/>
          <w:szCs w:val="22"/>
          <w:lang w:val="en-US"/>
        </w:rPr>
        <w:t xml:space="preserve"> </w:t>
      </w:r>
      <w:r>
        <w:rPr>
          <w:i/>
          <w:iCs/>
          <w:sz w:val="22"/>
          <w:szCs w:val="22"/>
          <w:lang w:val="en-US"/>
        </w:rPr>
        <w:t>can be as high as 15dB under ETU70 channel with accuracy requirements of 3dB being met</w:t>
      </w:r>
      <w:r w:rsidRPr="00E70C38">
        <w:rPr>
          <w:i/>
          <w:iCs/>
          <w:sz w:val="22"/>
          <w:szCs w:val="22"/>
          <w:lang w:val="en-US"/>
        </w:rPr>
        <w:t>.</w:t>
      </w:r>
    </w:p>
    <w:p w14:paraId="4BD98108" w14:textId="2A005C6E" w:rsidR="00F04915" w:rsidRDefault="00F04915" w:rsidP="00F04915">
      <w:pPr>
        <w:spacing w:before="240" w:after="0"/>
        <w:rPr>
          <w:i/>
          <w:iCs/>
          <w:sz w:val="22"/>
          <w:szCs w:val="22"/>
          <w:lang w:val="en-US"/>
        </w:rPr>
      </w:pPr>
      <w:r w:rsidRPr="00E00881">
        <w:rPr>
          <w:i/>
          <w:iCs/>
          <w:sz w:val="22"/>
          <w:szCs w:val="22"/>
          <w:lang w:eastAsia="zh-CN"/>
        </w:rPr>
        <w:t xml:space="preserve">Observation </w:t>
      </w:r>
      <w:r w:rsidR="00A61ACF">
        <w:rPr>
          <w:i/>
          <w:iCs/>
          <w:sz w:val="22"/>
          <w:szCs w:val="22"/>
          <w:lang w:eastAsia="zh-CN"/>
        </w:rPr>
        <w:t>4</w:t>
      </w:r>
      <w:r w:rsidRPr="00E00881">
        <w:rPr>
          <w:i/>
          <w:iCs/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  <w:r>
        <w:rPr>
          <w:i/>
          <w:iCs/>
          <w:sz w:val="22"/>
          <w:szCs w:val="22"/>
          <w:lang w:val="en-US"/>
        </w:rPr>
        <w:t xml:space="preserve">When timing offset is no larger than CP, </w:t>
      </w:r>
      <w:r w:rsidRPr="00E70C38">
        <w:rPr>
          <w:i/>
          <w:iCs/>
          <w:sz w:val="22"/>
          <w:szCs w:val="22"/>
          <w:lang w:val="en-US"/>
        </w:rPr>
        <w:t>Es/</w:t>
      </w:r>
      <w:proofErr w:type="spellStart"/>
      <w:r w:rsidRPr="00E70C38">
        <w:rPr>
          <w:i/>
          <w:iCs/>
          <w:sz w:val="22"/>
          <w:szCs w:val="22"/>
          <w:lang w:val="en-US"/>
        </w:rPr>
        <w:t>Iot</w:t>
      </w:r>
      <w:proofErr w:type="spellEnd"/>
      <w:r w:rsidRPr="00E70C38">
        <w:rPr>
          <w:i/>
          <w:iCs/>
          <w:sz w:val="22"/>
          <w:szCs w:val="22"/>
          <w:lang w:val="en-US"/>
        </w:rPr>
        <w:t xml:space="preserve"> </w:t>
      </w:r>
      <w:r>
        <w:rPr>
          <w:i/>
          <w:iCs/>
          <w:sz w:val="22"/>
          <w:szCs w:val="22"/>
          <w:lang w:val="en-US"/>
        </w:rPr>
        <w:t xml:space="preserve">can be </w:t>
      </w:r>
      <w:r w:rsidR="00A61ACF">
        <w:rPr>
          <w:i/>
          <w:iCs/>
          <w:sz w:val="22"/>
          <w:szCs w:val="22"/>
          <w:lang w:val="en-US"/>
        </w:rPr>
        <w:t>6</w:t>
      </w:r>
      <w:r>
        <w:rPr>
          <w:i/>
          <w:iCs/>
          <w:sz w:val="22"/>
          <w:szCs w:val="22"/>
          <w:lang w:val="en-US"/>
        </w:rPr>
        <w:t xml:space="preserve">dB under </w:t>
      </w:r>
      <w:r w:rsidR="00A61ACF">
        <w:rPr>
          <w:i/>
          <w:iCs/>
          <w:sz w:val="22"/>
          <w:szCs w:val="22"/>
          <w:lang w:val="en-US"/>
        </w:rPr>
        <w:t>ETU70</w:t>
      </w:r>
      <w:r>
        <w:rPr>
          <w:i/>
          <w:iCs/>
          <w:sz w:val="22"/>
          <w:szCs w:val="22"/>
          <w:lang w:val="en-US"/>
        </w:rPr>
        <w:t xml:space="preserve"> channel</w:t>
      </w:r>
      <w:r w:rsidRPr="00F04915">
        <w:rPr>
          <w:i/>
          <w:iCs/>
          <w:sz w:val="22"/>
          <w:szCs w:val="22"/>
          <w:lang w:val="en-US"/>
        </w:rPr>
        <w:t xml:space="preserve"> </w:t>
      </w:r>
      <w:r>
        <w:rPr>
          <w:i/>
          <w:iCs/>
          <w:sz w:val="22"/>
          <w:szCs w:val="22"/>
          <w:lang w:val="en-US"/>
        </w:rPr>
        <w:t>with accuracy requirements of 3dB being met</w:t>
      </w:r>
      <w:r w:rsidRPr="00E70C38">
        <w:rPr>
          <w:i/>
          <w:iCs/>
          <w:sz w:val="22"/>
          <w:szCs w:val="22"/>
          <w:lang w:val="en-US"/>
        </w:rPr>
        <w:t>.</w:t>
      </w:r>
    </w:p>
    <w:p w14:paraId="474B5D11" w14:textId="77777777" w:rsidR="008D5B46" w:rsidRDefault="008D5B46" w:rsidP="00F04915">
      <w:pPr>
        <w:spacing w:before="240" w:after="0"/>
        <w:rPr>
          <w:sz w:val="22"/>
          <w:szCs w:val="22"/>
          <w:lang w:val="en-US" w:eastAsia="zh-CN"/>
        </w:rPr>
      </w:pPr>
    </w:p>
    <w:p w14:paraId="077F4ADB" w14:textId="6BDAE335" w:rsidR="00A61ACF" w:rsidRDefault="00A61ACF" w:rsidP="00F04915">
      <w:pPr>
        <w:spacing w:before="240"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Based on the simulation results and observations, it seems the upper limit </w:t>
      </w:r>
      <w:r w:rsidR="0038340B">
        <w:rPr>
          <w:sz w:val="22"/>
          <w:szCs w:val="22"/>
          <w:lang w:val="en-US" w:eastAsia="zh-CN"/>
        </w:rPr>
        <w:t xml:space="preserve">can be </w:t>
      </w:r>
      <w:r>
        <w:rPr>
          <w:sz w:val="22"/>
          <w:szCs w:val="22"/>
          <w:lang w:val="en-US" w:eastAsia="zh-CN"/>
        </w:rPr>
        <w:t xml:space="preserve">defined as </w:t>
      </w:r>
      <w:r w:rsidRPr="00A61ACF">
        <w:rPr>
          <w:sz w:val="22"/>
          <w:szCs w:val="22"/>
          <w:lang w:val="en-US"/>
        </w:rPr>
        <w:t>Es/</w:t>
      </w:r>
      <w:proofErr w:type="spellStart"/>
      <w:r w:rsidRPr="00A61ACF">
        <w:rPr>
          <w:sz w:val="22"/>
          <w:szCs w:val="22"/>
          <w:lang w:val="en-US"/>
        </w:rPr>
        <w:t>Iot</w:t>
      </w:r>
      <w:proofErr w:type="spellEnd"/>
      <w:r w:rsidRPr="00A61ACF">
        <w:rPr>
          <w:sz w:val="22"/>
          <w:szCs w:val="22"/>
          <w:lang w:val="en-US"/>
        </w:rPr>
        <w:t xml:space="preserve"> ≤ [</w:t>
      </w:r>
      <w:r>
        <w:rPr>
          <w:sz w:val="22"/>
          <w:szCs w:val="22"/>
          <w:lang w:val="en-US"/>
        </w:rPr>
        <w:t>15</w:t>
      </w:r>
      <w:r w:rsidRPr="00A61ACF">
        <w:rPr>
          <w:sz w:val="22"/>
          <w:szCs w:val="22"/>
          <w:lang w:val="en-US"/>
        </w:rPr>
        <w:t xml:space="preserve">] dB </w:t>
      </w:r>
      <w:r>
        <w:rPr>
          <w:sz w:val="22"/>
          <w:szCs w:val="22"/>
          <w:lang w:val="en-US"/>
        </w:rPr>
        <w:t>under the condition that</w:t>
      </w:r>
      <w:r w:rsidRPr="00A61ACF">
        <w:rPr>
          <w:sz w:val="22"/>
          <w:szCs w:val="22"/>
          <w:lang w:val="en-US"/>
        </w:rPr>
        <w:t xml:space="preserve"> timing offset is within CP/2</w:t>
      </w:r>
      <w:r>
        <w:rPr>
          <w:sz w:val="22"/>
          <w:szCs w:val="22"/>
          <w:lang w:val="en-US"/>
        </w:rPr>
        <w:t>.</w:t>
      </w:r>
    </w:p>
    <w:p w14:paraId="27C0AC2E" w14:textId="15CD4B56" w:rsidR="00F04915" w:rsidRPr="00F04915" w:rsidRDefault="00A61ACF" w:rsidP="00F04915">
      <w:pPr>
        <w:spacing w:before="240"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There is another option that upper limit of Es/</w:t>
      </w:r>
      <w:proofErr w:type="spellStart"/>
      <w:r>
        <w:rPr>
          <w:sz w:val="22"/>
          <w:szCs w:val="22"/>
          <w:lang w:val="en-US" w:eastAsia="zh-CN"/>
        </w:rPr>
        <w:t>Iot</w:t>
      </w:r>
      <w:proofErr w:type="spellEnd"/>
      <w:r>
        <w:rPr>
          <w:sz w:val="22"/>
          <w:szCs w:val="22"/>
          <w:lang w:val="en-US" w:eastAsia="zh-CN"/>
        </w:rPr>
        <w:t xml:space="preserve"> is defined for AWGN channel only</w:t>
      </w:r>
      <w:r w:rsidR="0038340B">
        <w:rPr>
          <w:sz w:val="22"/>
          <w:szCs w:val="22"/>
          <w:lang w:val="en-US" w:eastAsia="zh-CN"/>
        </w:rPr>
        <w:t xml:space="preserve">. Then </w:t>
      </w:r>
      <w:proofErr w:type="spellStart"/>
      <w:r w:rsidR="0038340B">
        <w:rPr>
          <w:sz w:val="22"/>
          <w:szCs w:val="22"/>
          <w:lang w:val="en-US" w:eastAsia="zh-CN"/>
        </w:rPr>
        <w:t>uppler</w:t>
      </w:r>
      <w:proofErr w:type="spellEnd"/>
      <w:r w:rsidR="0038340B">
        <w:rPr>
          <w:sz w:val="22"/>
          <w:szCs w:val="22"/>
          <w:lang w:val="en-US" w:eastAsia="zh-CN"/>
        </w:rPr>
        <w:t xml:space="preserve"> limit can be 25dB if timing offset is within CP/2.</w:t>
      </w:r>
    </w:p>
    <w:p w14:paraId="4FB3F38C" w14:textId="254AC808" w:rsidR="00BE1C8F" w:rsidRDefault="00BE1C8F" w:rsidP="00BE1C8F">
      <w:pPr>
        <w:spacing w:before="240"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</w:t>
      </w:r>
      <w:r w:rsidR="0038340B">
        <w:rPr>
          <w:b/>
          <w:bCs/>
          <w:sz w:val="22"/>
          <w:szCs w:val="22"/>
          <w:lang w:eastAsia="zh-CN"/>
        </w:rPr>
        <w:t>1a</w:t>
      </w:r>
      <w:r>
        <w:rPr>
          <w:b/>
          <w:bCs/>
          <w:sz w:val="22"/>
          <w:szCs w:val="22"/>
          <w:lang w:eastAsia="zh-CN"/>
        </w:rPr>
        <w:t>: T</w:t>
      </w:r>
      <w:r w:rsidRPr="00BE1C8F">
        <w:rPr>
          <w:b/>
          <w:bCs/>
          <w:sz w:val="22"/>
          <w:szCs w:val="22"/>
          <w:lang w:eastAsia="zh-CN"/>
        </w:rPr>
        <w:t xml:space="preserve">he upper limit of </w:t>
      </w:r>
      <w:proofErr w:type="spellStart"/>
      <w:r w:rsidRPr="00BE1C8F">
        <w:rPr>
          <w:b/>
          <w:bCs/>
          <w:sz w:val="22"/>
          <w:szCs w:val="22"/>
          <w:lang w:eastAsia="zh-CN"/>
        </w:rPr>
        <w:t>Ês</w:t>
      </w:r>
      <w:proofErr w:type="spellEnd"/>
      <w:r w:rsidRPr="00BE1C8F">
        <w:rPr>
          <w:b/>
          <w:bCs/>
          <w:sz w:val="22"/>
          <w:szCs w:val="22"/>
          <w:lang w:eastAsia="zh-CN"/>
        </w:rPr>
        <w:t>/</w:t>
      </w:r>
      <w:proofErr w:type="spellStart"/>
      <w:r w:rsidRPr="00BE1C8F">
        <w:rPr>
          <w:b/>
          <w:bCs/>
          <w:sz w:val="22"/>
          <w:szCs w:val="22"/>
          <w:lang w:eastAsia="zh-CN"/>
        </w:rPr>
        <w:t>Iot</w:t>
      </w:r>
      <w:proofErr w:type="spellEnd"/>
      <w:r w:rsidRPr="00BE1C8F">
        <w:rPr>
          <w:b/>
          <w:bCs/>
          <w:sz w:val="22"/>
          <w:szCs w:val="22"/>
          <w:lang w:eastAsia="zh-CN"/>
        </w:rPr>
        <w:t xml:space="preserve"> </w:t>
      </w:r>
      <w:r w:rsidRPr="00BE1C8F">
        <w:rPr>
          <w:rFonts w:hint="eastAsia"/>
          <w:b/>
          <w:bCs/>
          <w:sz w:val="22"/>
          <w:szCs w:val="22"/>
          <w:lang w:eastAsia="zh-CN"/>
        </w:rPr>
        <w:t>for</w:t>
      </w:r>
      <w:r w:rsidRPr="00BE1C8F">
        <w:rPr>
          <w:b/>
          <w:bCs/>
          <w:sz w:val="22"/>
          <w:szCs w:val="22"/>
          <w:lang w:eastAsia="zh-CN"/>
        </w:rPr>
        <w:t xml:space="preserve"> CSI-SINR accuracy can be set as </w:t>
      </w:r>
      <w:r w:rsidR="0038340B">
        <w:rPr>
          <w:b/>
          <w:bCs/>
          <w:sz w:val="22"/>
          <w:szCs w:val="22"/>
          <w:lang w:eastAsia="zh-CN"/>
        </w:rPr>
        <w:t>1</w:t>
      </w:r>
      <w:r w:rsidRPr="00BE1C8F">
        <w:rPr>
          <w:b/>
          <w:bCs/>
          <w:sz w:val="22"/>
          <w:szCs w:val="22"/>
          <w:lang w:eastAsia="zh-CN"/>
        </w:rPr>
        <w:t>5dB</w:t>
      </w:r>
      <w:r w:rsidR="0038340B">
        <w:rPr>
          <w:b/>
          <w:bCs/>
          <w:sz w:val="22"/>
          <w:szCs w:val="22"/>
          <w:lang w:eastAsia="zh-CN"/>
        </w:rPr>
        <w:t xml:space="preserve"> under the condition of timing offset is within CP/2</w:t>
      </w:r>
      <w:r w:rsidRPr="00BE1C8F">
        <w:rPr>
          <w:b/>
          <w:bCs/>
          <w:sz w:val="22"/>
          <w:szCs w:val="22"/>
          <w:lang w:eastAsia="zh-CN"/>
        </w:rPr>
        <w:t>.</w:t>
      </w:r>
    </w:p>
    <w:p w14:paraId="042F8328" w14:textId="57CD7DC8" w:rsidR="0038340B" w:rsidRDefault="0038340B" w:rsidP="0038340B">
      <w:pPr>
        <w:spacing w:before="240"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1b: T</w:t>
      </w:r>
      <w:r w:rsidRPr="00BE1C8F">
        <w:rPr>
          <w:b/>
          <w:bCs/>
          <w:sz w:val="22"/>
          <w:szCs w:val="22"/>
          <w:lang w:eastAsia="zh-CN"/>
        </w:rPr>
        <w:t xml:space="preserve">he upper limit of </w:t>
      </w:r>
      <w:proofErr w:type="spellStart"/>
      <w:r w:rsidRPr="00BE1C8F">
        <w:rPr>
          <w:b/>
          <w:bCs/>
          <w:sz w:val="22"/>
          <w:szCs w:val="22"/>
          <w:lang w:eastAsia="zh-CN"/>
        </w:rPr>
        <w:t>Ês</w:t>
      </w:r>
      <w:proofErr w:type="spellEnd"/>
      <w:r w:rsidRPr="00BE1C8F">
        <w:rPr>
          <w:b/>
          <w:bCs/>
          <w:sz w:val="22"/>
          <w:szCs w:val="22"/>
          <w:lang w:eastAsia="zh-CN"/>
        </w:rPr>
        <w:t>/</w:t>
      </w:r>
      <w:proofErr w:type="spellStart"/>
      <w:r w:rsidRPr="00BE1C8F">
        <w:rPr>
          <w:b/>
          <w:bCs/>
          <w:sz w:val="22"/>
          <w:szCs w:val="22"/>
          <w:lang w:eastAsia="zh-CN"/>
        </w:rPr>
        <w:t>Iot</w:t>
      </w:r>
      <w:proofErr w:type="spellEnd"/>
      <w:r w:rsidRPr="00BE1C8F">
        <w:rPr>
          <w:b/>
          <w:bCs/>
          <w:sz w:val="22"/>
          <w:szCs w:val="22"/>
          <w:lang w:eastAsia="zh-CN"/>
        </w:rPr>
        <w:t xml:space="preserve"> </w:t>
      </w:r>
      <w:r w:rsidRPr="00BE1C8F">
        <w:rPr>
          <w:rFonts w:hint="eastAsia"/>
          <w:b/>
          <w:bCs/>
          <w:sz w:val="22"/>
          <w:szCs w:val="22"/>
          <w:lang w:eastAsia="zh-CN"/>
        </w:rPr>
        <w:t>for</w:t>
      </w:r>
      <w:r w:rsidRPr="00BE1C8F">
        <w:rPr>
          <w:b/>
          <w:bCs/>
          <w:sz w:val="22"/>
          <w:szCs w:val="22"/>
          <w:lang w:eastAsia="zh-CN"/>
        </w:rPr>
        <w:t xml:space="preserve"> CSI-SINR accuracy can be set as </w:t>
      </w:r>
      <w:r>
        <w:rPr>
          <w:b/>
          <w:bCs/>
          <w:sz w:val="22"/>
          <w:szCs w:val="22"/>
          <w:lang w:eastAsia="zh-CN"/>
        </w:rPr>
        <w:t>2</w:t>
      </w:r>
      <w:r w:rsidRPr="00BE1C8F">
        <w:rPr>
          <w:b/>
          <w:bCs/>
          <w:sz w:val="22"/>
          <w:szCs w:val="22"/>
          <w:lang w:eastAsia="zh-CN"/>
        </w:rPr>
        <w:t>5dB</w:t>
      </w:r>
      <w:r>
        <w:rPr>
          <w:b/>
          <w:bCs/>
          <w:sz w:val="22"/>
          <w:szCs w:val="22"/>
          <w:lang w:eastAsia="zh-CN"/>
        </w:rPr>
        <w:t xml:space="preserve"> under the condition of timing offset is within CP/2 and for AWGN channel only</w:t>
      </w:r>
      <w:r w:rsidRPr="00BE1C8F">
        <w:rPr>
          <w:b/>
          <w:bCs/>
          <w:sz w:val="22"/>
          <w:szCs w:val="22"/>
          <w:lang w:eastAsia="zh-CN"/>
        </w:rPr>
        <w:t>.</w:t>
      </w:r>
    </w:p>
    <w:p w14:paraId="65750B47" w14:textId="3C70C3BA" w:rsidR="00C33392" w:rsidRDefault="00C33392" w:rsidP="00B823CA">
      <w:pPr>
        <w:spacing w:before="240" w:after="0"/>
        <w:rPr>
          <w:sz w:val="22"/>
          <w:szCs w:val="22"/>
          <w:lang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581F9AD4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>contribution we provide our views</w:t>
      </w:r>
      <w:r w:rsidR="00745426">
        <w:rPr>
          <w:sz w:val="22"/>
          <w:szCs w:val="22"/>
        </w:rPr>
        <w:t xml:space="preserve"> on </w:t>
      </w:r>
      <w:r w:rsidR="0080460F">
        <w:rPr>
          <w:sz w:val="22"/>
          <w:szCs w:val="22"/>
          <w:lang w:val="en-US"/>
        </w:rPr>
        <w:t xml:space="preserve">upper bound of </w:t>
      </w:r>
      <w:r w:rsidR="0038340B">
        <w:rPr>
          <w:sz w:val="22"/>
          <w:szCs w:val="22"/>
          <w:lang w:val="en-US"/>
        </w:rPr>
        <w:t>Es/</w:t>
      </w:r>
      <w:proofErr w:type="spellStart"/>
      <w:r w:rsidR="0038340B">
        <w:rPr>
          <w:sz w:val="22"/>
          <w:szCs w:val="22"/>
          <w:lang w:val="en-US"/>
        </w:rPr>
        <w:t>Iot</w:t>
      </w:r>
      <w:proofErr w:type="spellEnd"/>
      <w:r w:rsidR="0080460F">
        <w:rPr>
          <w:sz w:val="22"/>
          <w:szCs w:val="22"/>
          <w:lang w:val="en-US"/>
        </w:rPr>
        <w:t xml:space="preserve"> for CSI-SINR measurement accuracy requirements</w:t>
      </w:r>
      <w:r w:rsidR="00745426">
        <w:rPr>
          <w:sz w:val="22"/>
          <w:szCs w:val="22"/>
        </w:rPr>
        <w:t>. Based on analysis following proposals are present.</w:t>
      </w:r>
      <w:bookmarkStart w:id="4" w:name="_Hlk23953093"/>
    </w:p>
    <w:p w14:paraId="328C29D8" w14:textId="77777777" w:rsidR="0038340B" w:rsidRDefault="0038340B" w:rsidP="0038340B">
      <w:pPr>
        <w:spacing w:before="240"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1a: T</w:t>
      </w:r>
      <w:r w:rsidRPr="00BE1C8F">
        <w:rPr>
          <w:b/>
          <w:bCs/>
          <w:sz w:val="22"/>
          <w:szCs w:val="22"/>
          <w:lang w:eastAsia="zh-CN"/>
        </w:rPr>
        <w:t xml:space="preserve">he upper limit of </w:t>
      </w:r>
      <w:proofErr w:type="spellStart"/>
      <w:r w:rsidRPr="00BE1C8F">
        <w:rPr>
          <w:b/>
          <w:bCs/>
          <w:sz w:val="22"/>
          <w:szCs w:val="22"/>
          <w:lang w:eastAsia="zh-CN"/>
        </w:rPr>
        <w:t>Ês</w:t>
      </w:r>
      <w:proofErr w:type="spellEnd"/>
      <w:r w:rsidRPr="00BE1C8F">
        <w:rPr>
          <w:b/>
          <w:bCs/>
          <w:sz w:val="22"/>
          <w:szCs w:val="22"/>
          <w:lang w:eastAsia="zh-CN"/>
        </w:rPr>
        <w:t>/</w:t>
      </w:r>
      <w:proofErr w:type="spellStart"/>
      <w:r w:rsidRPr="00BE1C8F">
        <w:rPr>
          <w:b/>
          <w:bCs/>
          <w:sz w:val="22"/>
          <w:szCs w:val="22"/>
          <w:lang w:eastAsia="zh-CN"/>
        </w:rPr>
        <w:t>Iot</w:t>
      </w:r>
      <w:proofErr w:type="spellEnd"/>
      <w:r w:rsidRPr="00BE1C8F">
        <w:rPr>
          <w:b/>
          <w:bCs/>
          <w:sz w:val="22"/>
          <w:szCs w:val="22"/>
          <w:lang w:eastAsia="zh-CN"/>
        </w:rPr>
        <w:t xml:space="preserve"> </w:t>
      </w:r>
      <w:r w:rsidRPr="00BE1C8F">
        <w:rPr>
          <w:rFonts w:hint="eastAsia"/>
          <w:b/>
          <w:bCs/>
          <w:sz w:val="22"/>
          <w:szCs w:val="22"/>
          <w:lang w:eastAsia="zh-CN"/>
        </w:rPr>
        <w:t>for</w:t>
      </w:r>
      <w:r w:rsidRPr="00BE1C8F">
        <w:rPr>
          <w:b/>
          <w:bCs/>
          <w:sz w:val="22"/>
          <w:szCs w:val="22"/>
          <w:lang w:eastAsia="zh-CN"/>
        </w:rPr>
        <w:t xml:space="preserve"> CSI-SINR accuracy can be set as </w:t>
      </w:r>
      <w:r>
        <w:rPr>
          <w:b/>
          <w:bCs/>
          <w:sz w:val="22"/>
          <w:szCs w:val="22"/>
          <w:lang w:eastAsia="zh-CN"/>
        </w:rPr>
        <w:t>1</w:t>
      </w:r>
      <w:r w:rsidRPr="00BE1C8F">
        <w:rPr>
          <w:b/>
          <w:bCs/>
          <w:sz w:val="22"/>
          <w:szCs w:val="22"/>
          <w:lang w:eastAsia="zh-CN"/>
        </w:rPr>
        <w:t>5dB</w:t>
      </w:r>
      <w:r>
        <w:rPr>
          <w:b/>
          <w:bCs/>
          <w:sz w:val="22"/>
          <w:szCs w:val="22"/>
          <w:lang w:eastAsia="zh-CN"/>
        </w:rPr>
        <w:t xml:space="preserve"> under the condition of timing offset is within CP/2</w:t>
      </w:r>
      <w:r w:rsidRPr="00BE1C8F">
        <w:rPr>
          <w:b/>
          <w:bCs/>
          <w:sz w:val="22"/>
          <w:szCs w:val="22"/>
          <w:lang w:eastAsia="zh-CN"/>
        </w:rPr>
        <w:t>.</w:t>
      </w:r>
    </w:p>
    <w:p w14:paraId="462E06AE" w14:textId="77777777" w:rsidR="0038340B" w:rsidRDefault="0038340B" w:rsidP="0038340B">
      <w:pPr>
        <w:spacing w:before="240"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1b: T</w:t>
      </w:r>
      <w:r w:rsidRPr="00BE1C8F">
        <w:rPr>
          <w:b/>
          <w:bCs/>
          <w:sz w:val="22"/>
          <w:szCs w:val="22"/>
          <w:lang w:eastAsia="zh-CN"/>
        </w:rPr>
        <w:t xml:space="preserve">he upper limit of </w:t>
      </w:r>
      <w:proofErr w:type="spellStart"/>
      <w:r w:rsidRPr="00BE1C8F">
        <w:rPr>
          <w:b/>
          <w:bCs/>
          <w:sz w:val="22"/>
          <w:szCs w:val="22"/>
          <w:lang w:eastAsia="zh-CN"/>
        </w:rPr>
        <w:t>Ês</w:t>
      </w:r>
      <w:proofErr w:type="spellEnd"/>
      <w:r w:rsidRPr="00BE1C8F">
        <w:rPr>
          <w:b/>
          <w:bCs/>
          <w:sz w:val="22"/>
          <w:szCs w:val="22"/>
          <w:lang w:eastAsia="zh-CN"/>
        </w:rPr>
        <w:t>/</w:t>
      </w:r>
      <w:proofErr w:type="spellStart"/>
      <w:r w:rsidRPr="00BE1C8F">
        <w:rPr>
          <w:b/>
          <w:bCs/>
          <w:sz w:val="22"/>
          <w:szCs w:val="22"/>
          <w:lang w:eastAsia="zh-CN"/>
        </w:rPr>
        <w:t>Iot</w:t>
      </w:r>
      <w:proofErr w:type="spellEnd"/>
      <w:r w:rsidRPr="00BE1C8F">
        <w:rPr>
          <w:b/>
          <w:bCs/>
          <w:sz w:val="22"/>
          <w:szCs w:val="22"/>
          <w:lang w:eastAsia="zh-CN"/>
        </w:rPr>
        <w:t xml:space="preserve"> </w:t>
      </w:r>
      <w:r w:rsidRPr="00BE1C8F">
        <w:rPr>
          <w:rFonts w:hint="eastAsia"/>
          <w:b/>
          <w:bCs/>
          <w:sz w:val="22"/>
          <w:szCs w:val="22"/>
          <w:lang w:eastAsia="zh-CN"/>
        </w:rPr>
        <w:t>for</w:t>
      </w:r>
      <w:r w:rsidRPr="00BE1C8F">
        <w:rPr>
          <w:b/>
          <w:bCs/>
          <w:sz w:val="22"/>
          <w:szCs w:val="22"/>
          <w:lang w:eastAsia="zh-CN"/>
        </w:rPr>
        <w:t xml:space="preserve"> CSI-SINR accuracy can be set as </w:t>
      </w:r>
      <w:r>
        <w:rPr>
          <w:b/>
          <w:bCs/>
          <w:sz w:val="22"/>
          <w:szCs w:val="22"/>
          <w:lang w:eastAsia="zh-CN"/>
        </w:rPr>
        <w:t>2</w:t>
      </w:r>
      <w:r w:rsidRPr="00BE1C8F">
        <w:rPr>
          <w:b/>
          <w:bCs/>
          <w:sz w:val="22"/>
          <w:szCs w:val="22"/>
          <w:lang w:eastAsia="zh-CN"/>
        </w:rPr>
        <w:t>5dB</w:t>
      </w:r>
      <w:r>
        <w:rPr>
          <w:b/>
          <w:bCs/>
          <w:sz w:val="22"/>
          <w:szCs w:val="22"/>
          <w:lang w:eastAsia="zh-CN"/>
        </w:rPr>
        <w:t xml:space="preserve"> under the condition of timing offset is within CP/2 and for AWGN channel only</w:t>
      </w:r>
      <w:r w:rsidRPr="00BE1C8F">
        <w:rPr>
          <w:b/>
          <w:bCs/>
          <w:sz w:val="22"/>
          <w:szCs w:val="22"/>
          <w:lang w:eastAsia="zh-CN"/>
        </w:rPr>
        <w:t>.</w:t>
      </w:r>
    </w:p>
    <w:p w14:paraId="52B4CD9D" w14:textId="286D7A96" w:rsidR="00EB38CF" w:rsidRPr="00762E12" w:rsidRDefault="00EB38CF" w:rsidP="00BA47B2">
      <w:pPr>
        <w:spacing w:before="360"/>
        <w:rPr>
          <w:sz w:val="22"/>
          <w:szCs w:val="22"/>
        </w:rPr>
      </w:pP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2"/>
      <w:bookmarkEnd w:id="3"/>
    </w:p>
    <w:p w14:paraId="47ED5A03" w14:textId="77E7AB1F" w:rsidR="00281229" w:rsidRDefault="00281229" w:rsidP="00281229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277FF1">
        <w:rPr>
          <w:rFonts w:ascii="Times New Roman" w:hAnsi="Times New Roman"/>
          <w:szCs w:val="22"/>
        </w:rPr>
        <w:t>R4-2104089</w:t>
      </w:r>
      <w:r w:rsidRPr="00277FF1">
        <w:rPr>
          <w:rFonts w:ascii="Times New Roman" w:hAnsi="Times New Roman"/>
          <w:szCs w:val="22"/>
        </w:rPr>
        <w:tab/>
        <w:t>WF on accuracy requirements and test cases of CSI-RS based L3 measurement</w:t>
      </w:r>
      <w:r w:rsidRPr="00277FF1">
        <w:rPr>
          <w:rFonts w:ascii="Times New Roman" w:hAnsi="Times New Roman" w:hint="eastAsia"/>
          <w:szCs w:val="22"/>
        </w:rPr>
        <w:t>,</w:t>
      </w:r>
      <w:r w:rsidRPr="00277FF1">
        <w:rPr>
          <w:rFonts w:ascii="Times New Roman" w:hAnsi="Times New Roman"/>
          <w:szCs w:val="22"/>
        </w:rPr>
        <w:t xml:space="preserve"> CATT, OPPO</w:t>
      </w:r>
    </w:p>
    <w:p w14:paraId="6EB9A047" w14:textId="77777777" w:rsidR="00C87EC2" w:rsidRPr="00826AF4" w:rsidRDefault="00C87EC2" w:rsidP="00C87EC2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826AF4">
        <w:rPr>
          <w:rFonts w:ascii="Times New Roman" w:hAnsi="Times New Roman"/>
          <w:szCs w:val="22"/>
        </w:rPr>
        <w:t>R4-2103725</w:t>
      </w:r>
      <w:r w:rsidRPr="00826AF4">
        <w:rPr>
          <w:rFonts w:ascii="Times New Roman" w:hAnsi="Times New Roman"/>
          <w:szCs w:val="22"/>
        </w:rPr>
        <w:tab/>
        <w:t>Simulation assumptions for CSI-RS based L3 measurement</w:t>
      </w:r>
      <w:r w:rsidRPr="00826AF4">
        <w:rPr>
          <w:rFonts w:ascii="Times New Roman" w:hAnsi="Times New Roman" w:hint="eastAsia"/>
          <w:szCs w:val="22"/>
        </w:rPr>
        <w:t>,</w:t>
      </w:r>
      <w:r w:rsidRPr="00826AF4">
        <w:rPr>
          <w:rFonts w:ascii="Times New Roman" w:hAnsi="Times New Roman"/>
          <w:szCs w:val="22"/>
        </w:rPr>
        <w:t xml:space="preserve"> CATT</w:t>
      </w:r>
    </w:p>
    <w:p w14:paraId="74FED18A" w14:textId="040FE978" w:rsidR="00C87EC2" w:rsidRPr="00C87EC2" w:rsidRDefault="00C87EC2" w:rsidP="00F04915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C87EC2">
        <w:rPr>
          <w:rFonts w:ascii="Times New Roman" w:hAnsi="Times New Roman"/>
          <w:szCs w:val="22"/>
        </w:rPr>
        <w:t>R4-210</w:t>
      </w:r>
      <w:r w:rsidR="00371710">
        <w:rPr>
          <w:rFonts w:ascii="Times New Roman" w:hAnsi="Times New Roman"/>
          <w:szCs w:val="22"/>
        </w:rPr>
        <w:t>6615</w:t>
      </w:r>
      <w:r w:rsidRPr="00C87EC2">
        <w:rPr>
          <w:rFonts w:ascii="Times New Roman" w:hAnsi="Times New Roman"/>
          <w:szCs w:val="22"/>
        </w:rPr>
        <w:tab/>
        <w:t>Further discussion on accuracy requirements for CSI-RS based measurements</w:t>
      </w:r>
      <w:r w:rsidR="00371710">
        <w:rPr>
          <w:rFonts w:ascii="Times New Roman" w:hAnsi="Times New Roman"/>
          <w:szCs w:val="22"/>
        </w:rPr>
        <w:t>, vivo</w:t>
      </w:r>
    </w:p>
    <w:sectPr w:rsidR="00C87EC2" w:rsidRPr="00C87EC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35689" w14:textId="77777777" w:rsidR="006A1684" w:rsidRDefault="006A1684">
      <w:r>
        <w:separator/>
      </w:r>
    </w:p>
  </w:endnote>
  <w:endnote w:type="continuationSeparator" w:id="0">
    <w:p w14:paraId="7E979D3B" w14:textId="77777777" w:rsidR="006A1684" w:rsidRDefault="006A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67368" w14:textId="77777777" w:rsidR="006A1684" w:rsidRDefault="006A1684">
      <w:r>
        <w:separator/>
      </w:r>
    </w:p>
  </w:footnote>
  <w:footnote w:type="continuationSeparator" w:id="0">
    <w:p w14:paraId="77131D5B" w14:textId="77777777" w:rsidR="006A1684" w:rsidRDefault="006A1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F04915" w:rsidRDefault="00F0491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3701A"/>
    <w:multiLevelType w:val="hybridMultilevel"/>
    <w:tmpl w:val="BA666E2C"/>
    <w:lvl w:ilvl="0" w:tplc="0F4AE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2910A">
      <w:numFmt w:val="none"/>
      <w:lvlText w:val=""/>
      <w:lvlJc w:val="left"/>
      <w:pPr>
        <w:tabs>
          <w:tab w:val="num" w:pos="-360"/>
        </w:tabs>
      </w:pPr>
    </w:lvl>
    <w:lvl w:ilvl="2" w:tplc="C29C5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60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4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E6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AF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24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CB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FB81190"/>
    <w:multiLevelType w:val="hybridMultilevel"/>
    <w:tmpl w:val="0BE21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701F88"/>
    <w:multiLevelType w:val="hybridMultilevel"/>
    <w:tmpl w:val="A74CB9BC"/>
    <w:lvl w:ilvl="0" w:tplc="FBEE7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40E24">
      <w:numFmt w:val="none"/>
      <w:lvlText w:val=""/>
      <w:lvlJc w:val="left"/>
      <w:pPr>
        <w:tabs>
          <w:tab w:val="num" w:pos="360"/>
        </w:tabs>
      </w:pPr>
    </w:lvl>
    <w:lvl w:ilvl="2" w:tplc="B818E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B72E">
      <w:numFmt w:val="none"/>
      <w:lvlText w:val=""/>
      <w:lvlJc w:val="left"/>
      <w:pPr>
        <w:tabs>
          <w:tab w:val="num" w:pos="360"/>
        </w:tabs>
      </w:pPr>
    </w:lvl>
    <w:lvl w:ilvl="4" w:tplc="FF8AE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01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ED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CE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2E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896B9E"/>
    <w:multiLevelType w:val="hybridMultilevel"/>
    <w:tmpl w:val="A1023134"/>
    <w:lvl w:ilvl="0" w:tplc="1DE67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ED0E">
      <w:numFmt w:val="none"/>
      <w:lvlText w:val=""/>
      <w:lvlJc w:val="left"/>
      <w:pPr>
        <w:tabs>
          <w:tab w:val="num" w:pos="360"/>
        </w:tabs>
      </w:pPr>
    </w:lvl>
    <w:lvl w:ilvl="2" w:tplc="E826B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B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8C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F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03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A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CB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FD415E"/>
    <w:multiLevelType w:val="hybridMultilevel"/>
    <w:tmpl w:val="0298D290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ED104">
      <w:numFmt w:val="none"/>
      <w:lvlText w:val=""/>
      <w:lvlJc w:val="left"/>
      <w:pPr>
        <w:tabs>
          <w:tab w:val="num" w:pos="-360"/>
        </w:tabs>
      </w:pPr>
    </w:lvl>
    <w:lvl w:ilvl="2" w:tplc="355A4A46">
      <w:numFmt w:val="none"/>
      <w:lvlText w:val=""/>
      <w:lvlJc w:val="left"/>
      <w:pPr>
        <w:tabs>
          <w:tab w:val="num" w:pos="-360"/>
        </w:tabs>
      </w:pPr>
    </w:lvl>
    <w:lvl w:ilvl="3" w:tplc="DEA056D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CC9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3486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EAA7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409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D01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4153A51"/>
    <w:multiLevelType w:val="hybridMultilevel"/>
    <w:tmpl w:val="1D50DBB2"/>
    <w:lvl w:ilvl="0" w:tplc="B94045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C6D67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56BC98">
      <w:start w:val="1792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B6C8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B6C89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521F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1B677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BEE8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3D4AA8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10292C"/>
    <w:multiLevelType w:val="hybridMultilevel"/>
    <w:tmpl w:val="5816D2BC"/>
    <w:lvl w:ilvl="0" w:tplc="24E6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21C46">
      <w:numFmt w:val="none"/>
      <w:lvlText w:val=""/>
      <w:lvlJc w:val="left"/>
      <w:pPr>
        <w:tabs>
          <w:tab w:val="num" w:pos="360"/>
        </w:tabs>
      </w:pPr>
    </w:lvl>
    <w:lvl w:ilvl="2" w:tplc="0FD0E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4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6E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C6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C6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A3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99F2AE9"/>
    <w:multiLevelType w:val="hybridMultilevel"/>
    <w:tmpl w:val="C2B0868E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5115F1"/>
    <w:multiLevelType w:val="hybridMultilevel"/>
    <w:tmpl w:val="DC64A6CC"/>
    <w:lvl w:ilvl="0" w:tplc="4DAAE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46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C0F6DC">
      <w:numFmt w:val="none"/>
      <w:lvlText w:val=""/>
      <w:lvlJc w:val="left"/>
      <w:pPr>
        <w:tabs>
          <w:tab w:val="num" w:pos="360"/>
        </w:tabs>
      </w:pPr>
    </w:lvl>
    <w:lvl w:ilvl="3" w:tplc="0D5CEF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CE3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02E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4BA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443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9CC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3" w15:restartNumberingAfterBreak="0">
    <w:nsid w:val="541F627A"/>
    <w:multiLevelType w:val="hybridMultilevel"/>
    <w:tmpl w:val="5BA8A5AC"/>
    <w:lvl w:ilvl="0" w:tplc="38E29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ECCE0">
      <w:numFmt w:val="none"/>
      <w:lvlText w:val=""/>
      <w:lvlJc w:val="left"/>
      <w:pPr>
        <w:tabs>
          <w:tab w:val="num" w:pos="360"/>
        </w:tabs>
      </w:pPr>
    </w:lvl>
    <w:lvl w:ilvl="2" w:tplc="6BDEC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38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E0A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E3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4E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88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0E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2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"/>
  </w:num>
  <w:num w:numId="3">
    <w:abstractNumId w:val="32"/>
  </w:num>
  <w:num w:numId="4">
    <w:abstractNumId w:val="1"/>
  </w:num>
  <w:num w:numId="5">
    <w:abstractNumId w:val="17"/>
  </w:num>
  <w:num w:numId="6">
    <w:abstractNumId w:val="31"/>
  </w:num>
  <w:num w:numId="7">
    <w:abstractNumId w:val="28"/>
  </w:num>
  <w:num w:numId="8">
    <w:abstractNumId w:val="26"/>
  </w:num>
  <w:num w:numId="9">
    <w:abstractNumId w:val="4"/>
  </w:num>
  <w:num w:numId="10">
    <w:abstractNumId w:val="16"/>
  </w:num>
  <w:num w:numId="11">
    <w:abstractNumId w:val="6"/>
  </w:num>
  <w:num w:numId="12">
    <w:abstractNumId w:val="10"/>
  </w:num>
  <w:num w:numId="13">
    <w:abstractNumId w:val="11"/>
  </w:num>
  <w:num w:numId="14">
    <w:abstractNumId w:val="3"/>
  </w:num>
  <w:num w:numId="15">
    <w:abstractNumId w:val="2"/>
  </w:num>
  <w:num w:numId="16">
    <w:abstractNumId w:val="27"/>
  </w:num>
  <w:num w:numId="17">
    <w:abstractNumId w:val="8"/>
  </w:num>
  <w:num w:numId="18">
    <w:abstractNumId w:val="30"/>
  </w:num>
  <w:num w:numId="19">
    <w:abstractNumId w:val="24"/>
  </w:num>
  <w:num w:numId="20">
    <w:abstractNumId w:val="22"/>
  </w:num>
  <w:num w:numId="21">
    <w:abstractNumId w:val="19"/>
  </w:num>
  <w:num w:numId="22">
    <w:abstractNumId w:val="25"/>
  </w:num>
  <w:num w:numId="23">
    <w:abstractNumId w:val="12"/>
  </w:num>
  <w:num w:numId="24">
    <w:abstractNumId w:val="13"/>
  </w:num>
  <w:num w:numId="25">
    <w:abstractNumId w:val="18"/>
  </w:num>
  <w:num w:numId="26">
    <w:abstractNumId w:val="9"/>
  </w:num>
  <w:num w:numId="27">
    <w:abstractNumId w:val="23"/>
  </w:num>
  <w:num w:numId="28">
    <w:abstractNumId w:val="14"/>
  </w:num>
  <w:num w:numId="29">
    <w:abstractNumId w:val="0"/>
  </w:num>
  <w:num w:numId="30">
    <w:abstractNumId w:val="20"/>
  </w:num>
  <w:num w:numId="31">
    <w:abstractNumId w:val="7"/>
  </w:num>
  <w:num w:numId="32">
    <w:abstractNumId w:val="15"/>
  </w:num>
  <w:num w:numId="3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5E53"/>
    <w:rsid w:val="000D63A5"/>
    <w:rsid w:val="000D6B3F"/>
    <w:rsid w:val="000D6F21"/>
    <w:rsid w:val="000D7911"/>
    <w:rsid w:val="000D7DE0"/>
    <w:rsid w:val="000E033C"/>
    <w:rsid w:val="000E0A75"/>
    <w:rsid w:val="000E0E0D"/>
    <w:rsid w:val="000E2319"/>
    <w:rsid w:val="000E2999"/>
    <w:rsid w:val="000E3C50"/>
    <w:rsid w:val="000E3C71"/>
    <w:rsid w:val="000E3F84"/>
    <w:rsid w:val="000E4521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5E32"/>
    <w:rsid w:val="000F6125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2E1"/>
    <w:rsid w:val="00115CC5"/>
    <w:rsid w:val="001160E7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27D90"/>
    <w:rsid w:val="00130702"/>
    <w:rsid w:val="001308C8"/>
    <w:rsid w:val="00130DBF"/>
    <w:rsid w:val="00131250"/>
    <w:rsid w:val="001314A3"/>
    <w:rsid w:val="001319E4"/>
    <w:rsid w:val="00131EB9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52A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A65"/>
    <w:rsid w:val="001B7B82"/>
    <w:rsid w:val="001C13E2"/>
    <w:rsid w:val="001C17AE"/>
    <w:rsid w:val="001C1E99"/>
    <w:rsid w:val="001C21C4"/>
    <w:rsid w:val="001C3040"/>
    <w:rsid w:val="001C30B7"/>
    <w:rsid w:val="001C486E"/>
    <w:rsid w:val="001C4BAD"/>
    <w:rsid w:val="001C4BED"/>
    <w:rsid w:val="001C5023"/>
    <w:rsid w:val="001C5226"/>
    <w:rsid w:val="001C5F5E"/>
    <w:rsid w:val="001C6580"/>
    <w:rsid w:val="001C6DBB"/>
    <w:rsid w:val="001C71C2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D98"/>
    <w:rsid w:val="00213EA9"/>
    <w:rsid w:val="0021501D"/>
    <w:rsid w:val="0021681B"/>
    <w:rsid w:val="00216A53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6E73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229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5FD4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1710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40B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6E0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67C3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E42"/>
    <w:rsid w:val="004E7520"/>
    <w:rsid w:val="004F0400"/>
    <w:rsid w:val="004F1436"/>
    <w:rsid w:val="004F191F"/>
    <w:rsid w:val="004F1A59"/>
    <w:rsid w:val="004F1BEC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5ED"/>
    <w:rsid w:val="005076BB"/>
    <w:rsid w:val="00507A5C"/>
    <w:rsid w:val="00510454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3A75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4A0B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40DE"/>
    <w:rsid w:val="005753FD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25EF"/>
    <w:rsid w:val="005A3574"/>
    <w:rsid w:val="005A3FDA"/>
    <w:rsid w:val="005A57E4"/>
    <w:rsid w:val="005A5BCD"/>
    <w:rsid w:val="005A6244"/>
    <w:rsid w:val="005A67CF"/>
    <w:rsid w:val="005A6BB0"/>
    <w:rsid w:val="005A75C4"/>
    <w:rsid w:val="005A794C"/>
    <w:rsid w:val="005A79D8"/>
    <w:rsid w:val="005B0B61"/>
    <w:rsid w:val="005B1D62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82F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684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C72C2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E12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AA6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BE1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C5B"/>
    <w:rsid w:val="00801717"/>
    <w:rsid w:val="0080296D"/>
    <w:rsid w:val="008036C0"/>
    <w:rsid w:val="00803783"/>
    <w:rsid w:val="008041C0"/>
    <w:rsid w:val="0080460F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CF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5B46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3833"/>
    <w:rsid w:val="008F4C3E"/>
    <w:rsid w:val="008F52E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F7B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2E50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3F1"/>
    <w:rsid w:val="00A11BCD"/>
    <w:rsid w:val="00A1205C"/>
    <w:rsid w:val="00A12257"/>
    <w:rsid w:val="00A12F42"/>
    <w:rsid w:val="00A13060"/>
    <w:rsid w:val="00A144DC"/>
    <w:rsid w:val="00A15D3B"/>
    <w:rsid w:val="00A15F51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83"/>
    <w:rsid w:val="00A5649D"/>
    <w:rsid w:val="00A56D61"/>
    <w:rsid w:val="00A56FB8"/>
    <w:rsid w:val="00A57781"/>
    <w:rsid w:val="00A57E59"/>
    <w:rsid w:val="00A60767"/>
    <w:rsid w:val="00A61ACF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6D93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1B54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6BC"/>
    <w:rsid w:val="00B778F3"/>
    <w:rsid w:val="00B77F7E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C6719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1C8F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38A"/>
    <w:rsid w:val="00C33392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EC2"/>
    <w:rsid w:val="00C87FAA"/>
    <w:rsid w:val="00C90661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5AF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6BD9"/>
    <w:rsid w:val="00CF2DC2"/>
    <w:rsid w:val="00CF35F6"/>
    <w:rsid w:val="00CF41DE"/>
    <w:rsid w:val="00CF5BC2"/>
    <w:rsid w:val="00CF7C00"/>
    <w:rsid w:val="00CF7DDB"/>
    <w:rsid w:val="00D0012B"/>
    <w:rsid w:val="00D01693"/>
    <w:rsid w:val="00D01E17"/>
    <w:rsid w:val="00D035BC"/>
    <w:rsid w:val="00D03CD5"/>
    <w:rsid w:val="00D03F9A"/>
    <w:rsid w:val="00D041BA"/>
    <w:rsid w:val="00D06BF4"/>
    <w:rsid w:val="00D07272"/>
    <w:rsid w:val="00D078D2"/>
    <w:rsid w:val="00D1095C"/>
    <w:rsid w:val="00D109A0"/>
    <w:rsid w:val="00D11675"/>
    <w:rsid w:val="00D12112"/>
    <w:rsid w:val="00D125DB"/>
    <w:rsid w:val="00D14817"/>
    <w:rsid w:val="00D14EB0"/>
    <w:rsid w:val="00D15FB0"/>
    <w:rsid w:val="00D176EA"/>
    <w:rsid w:val="00D210F2"/>
    <w:rsid w:val="00D21F95"/>
    <w:rsid w:val="00D223B1"/>
    <w:rsid w:val="00D231F8"/>
    <w:rsid w:val="00D236EC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7BA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1C9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2DE5"/>
    <w:rsid w:val="00DF30FE"/>
    <w:rsid w:val="00DF3D62"/>
    <w:rsid w:val="00DF4091"/>
    <w:rsid w:val="00DF457E"/>
    <w:rsid w:val="00DF6272"/>
    <w:rsid w:val="00DF703B"/>
    <w:rsid w:val="00DF79DB"/>
    <w:rsid w:val="00DF7D0E"/>
    <w:rsid w:val="00E0017A"/>
    <w:rsid w:val="00E00881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110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0B6"/>
    <w:rsid w:val="00E25FA4"/>
    <w:rsid w:val="00E26E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0C38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A3A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D60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4915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D43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3B54"/>
    <w:rsid w:val="00F64979"/>
    <w:rsid w:val="00F64CE0"/>
    <w:rsid w:val="00F65A28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44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25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34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71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192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9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756B45-EF87-4E22-9BEB-E8BDDA6E0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724</TotalTime>
  <Pages>3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74</cp:revision>
  <cp:lastPrinted>1899-12-31T23:00:00Z</cp:lastPrinted>
  <dcterms:created xsi:type="dcterms:W3CDTF">2020-12-17T02:20:00Z</dcterms:created>
  <dcterms:modified xsi:type="dcterms:W3CDTF">2021-04-02T15:31:00Z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